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B189ED" w14:textId="0CE20DE2" w:rsidR="00285A39" w:rsidRPr="006D3016" w:rsidRDefault="00285A39" w:rsidP="00285A39">
      <w:pPr>
        <w:widowControl w:val="0"/>
        <w:tabs>
          <w:tab w:val="right" w:pos="9639"/>
        </w:tabs>
        <w:spacing w:after="0"/>
        <w:rPr>
          <w:rFonts w:ascii="Arial" w:hAnsi="Arial"/>
          <w:b/>
          <w:bCs/>
          <w:i/>
          <w:sz w:val="24"/>
          <w:szCs w:val="24"/>
        </w:rPr>
      </w:pPr>
      <w:r w:rsidRPr="006D3016">
        <w:rPr>
          <w:rFonts w:ascii="Arial" w:hAnsi="Arial"/>
          <w:b/>
          <w:bCs/>
          <w:sz w:val="24"/>
          <w:szCs w:val="24"/>
        </w:rPr>
        <w:t>3GPP T</w:t>
      </w:r>
      <w:bookmarkStart w:id="0" w:name="_Ref452454252"/>
      <w:bookmarkEnd w:id="0"/>
      <w:r w:rsidRPr="006D3016">
        <w:rPr>
          <w:rFonts w:ascii="Arial" w:hAnsi="Arial"/>
          <w:b/>
          <w:bCs/>
          <w:sz w:val="24"/>
          <w:szCs w:val="24"/>
        </w:rPr>
        <w:t xml:space="preserve">SG-RAN </w:t>
      </w:r>
      <w:r w:rsidR="00671EEA" w:rsidRPr="006D3016">
        <w:rPr>
          <w:rFonts w:ascii="Arial" w:hAnsi="Arial"/>
          <w:b/>
          <w:sz w:val="24"/>
          <w:szCs w:val="24"/>
        </w:rPr>
        <w:t>WG</w:t>
      </w:r>
      <w:r w:rsidR="00671EEA">
        <w:rPr>
          <w:rFonts w:ascii="Arial" w:hAnsi="Arial"/>
          <w:b/>
          <w:sz w:val="24"/>
          <w:szCs w:val="24"/>
        </w:rPr>
        <w:t>2</w:t>
      </w:r>
      <w:r w:rsidR="00671EEA" w:rsidRPr="006D3016">
        <w:rPr>
          <w:rFonts w:ascii="Arial" w:hAnsi="Arial"/>
          <w:b/>
          <w:sz w:val="24"/>
          <w:szCs w:val="24"/>
        </w:rPr>
        <w:t xml:space="preserve"> </w:t>
      </w:r>
      <w:r w:rsidRPr="006D3016">
        <w:rPr>
          <w:rFonts w:ascii="Arial" w:hAnsi="Arial"/>
          <w:b/>
          <w:sz w:val="24"/>
          <w:szCs w:val="24"/>
        </w:rPr>
        <w:t>Meeting #</w:t>
      </w:r>
      <w:r w:rsidR="00671EEA">
        <w:rPr>
          <w:rFonts w:ascii="Arial" w:hAnsi="Arial"/>
          <w:b/>
          <w:sz w:val="24"/>
          <w:szCs w:val="24"/>
        </w:rPr>
        <w:t>9</w:t>
      </w:r>
      <w:r w:rsidR="00E575C6">
        <w:rPr>
          <w:rFonts w:ascii="Arial" w:hAnsi="Arial"/>
          <w:b/>
          <w:sz w:val="24"/>
          <w:szCs w:val="24"/>
        </w:rPr>
        <w:t>9</w:t>
      </w:r>
      <w:r w:rsidRPr="006D3016">
        <w:rPr>
          <w:rFonts w:ascii="Arial" w:hAnsi="Arial"/>
          <w:b/>
          <w:bCs/>
          <w:sz w:val="24"/>
          <w:szCs w:val="24"/>
        </w:rPr>
        <w:tab/>
      </w:r>
      <w:r w:rsidR="001227D8">
        <w:rPr>
          <w:rFonts w:ascii="Arial" w:hAnsi="Arial"/>
          <w:b/>
          <w:bCs/>
          <w:sz w:val="24"/>
          <w:szCs w:val="24"/>
        </w:rPr>
        <w:t>R2-</w:t>
      </w:r>
      <w:r w:rsidR="001227D8" w:rsidRPr="001227D8">
        <w:rPr>
          <w:rFonts w:ascii="Arial" w:hAnsi="Arial"/>
          <w:b/>
          <w:bCs/>
          <w:sz w:val="24"/>
          <w:szCs w:val="24"/>
        </w:rPr>
        <w:t>1708447</w:t>
      </w:r>
    </w:p>
    <w:p w14:paraId="7F053704" w14:textId="582B13AF" w:rsidR="00285A39" w:rsidRPr="006D3016" w:rsidRDefault="00671EEA" w:rsidP="00285A39">
      <w:pPr>
        <w:widowControl w:val="0"/>
        <w:tabs>
          <w:tab w:val="right" w:pos="9639"/>
        </w:tabs>
        <w:spacing w:after="0"/>
        <w:rPr>
          <w:rFonts w:ascii="Arial" w:hAnsi="Arial"/>
          <w:b/>
          <w:bCs/>
          <w:sz w:val="24"/>
          <w:szCs w:val="24"/>
        </w:rPr>
      </w:pPr>
      <w:r>
        <w:rPr>
          <w:rFonts w:ascii="Arial" w:hAnsi="Arial"/>
          <w:b/>
          <w:sz w:val="24"/>
          <w:szCs w:val="24"/>
          <w:lang w:eastAsia="zh-CN"/>
        </w:rPr>
        <w:t>Berlin</w:t>
      </w:r>
      <w:r w:rsidR="00285A39">
        <w:rPr>
          <w:rFonts w:ascii="Arial" w:hAnsi="Arial"/>
          <w:b/>
          <w:sz w:val="24"/>
          <w:szCs w:val="24"/>
          <w:lang w:eastAsia="zh-CN"/>
        </w:rPr>
        <w:t xml:space="preserve">, </w:t>
      </w:r>
      <w:r>
        <w:rPr>
          <w:rFonts w:ascii="Arial" w:hAnsi="Arial"/>
          <w:b/>
          <w:sz w:val="24"/>
          <w:szCs w:val="24"/>
          <w:lang w:eastAsia="zh-CN"/>
        </w:rPr>
        <w:t>Germany</w:t>
      </w:r>
      <w:r w:rsidR="00285A39" w:rsidRPr="006D3016">
        <w:rPr>
          <w:rFonts w:ascii="Arial" w:hAnsi="Arial"/>
          <w:b/>
          <w:sz w:val="24"/>
          <w:szCs w:val="24"/>
          <w:lang w:eastAsia="zh-CN"/>
        </w:rPr>
        <w:t xml:space="preserve">, </w:t>
      </w:r>
      <w:r>
        <w:rPr>
          <w:rFonts w:ascii="Arial" w:hAnsi="Arial"/>
          <w:b/>
          <w:sz w:val="24"/>
          <w:szCs w:val="24"/>
          <w:lang w:eastAsia="zh-CN"/>
        </w:rPr>
        <w:t>21</w:t>
      </w:r>
      <w:r w:rsidR="00285A39">
        <w:rPr>
          <w:rFonts w:ascii="Arial" w:hAnsi="Arial"/>
          <w:b/>
          <w:sz w:val="24"/>
          <w:szCs w:val="24"/>
          <w:lang w:eastAsia="zh-CN"/>
        </w:rPr>
        <w:t xml:space="preserve"> – </w:t>
      </w:r>
      <w:r>
        <w:rPr>
          <w:rFonts w:ascii="Arial" w:hAnsi="Arial"/>
          <w:b/>
          <w:sz w:val="24"/>
          <w:szCs w:val="24"/>
          <w:lang w:eastAsia="zh-CN"/>
        </w:rPr>
        <w:t>25</w:t>
      </w:r>
      <w:r w:rsidR="00285A39">
        <w:rPr>
          <w:rFonts w:ascii="Arial" w:hAnsi="Arial"/>
          <w:b/>
          <w:sz w:val="24"/>
          <w:szCs w:val="24"/>
          <w:lang w:eastAsia="zh-CN"/>
        </w:rPr>
        <w:t xml:space="preserve"> </w:t>
      </w:r>
      <w:r>
        <w:rPr>
          <w:rFonts w:ascii="Arial" w:hAnsi="Arial"/>
          <w:b/>
          <w:sz w:val="24"/>
          <w:szCs w:val="24"/>
          <w:lang w:eastAsia="zh-CN"/>
        </w:rPr>
        <w:t>Aug</w:t>
      </w:r>
      <w:r w:rsidRPr="006D3016">
        <w:rPr>
          <w:rFonts w:ascii="Arial" w:hAnsi="Arial"/>
          <w:b/>
          <w:sz w:val="24"/>
          <w:szCs w:val="24"/>
          <w:lang w:eastAsia="zh-CN"/>
        </w:rPr>
        <w:t xml:space="preserve"> </w:t>
      </w:r>
      <w:r w:rsidR="00285A39">
        <w:rPr>
          <w:rFonts w:ascii="Arial" w:hAnsi="Arial"/>
          <w:b/>
          <w:sz w:val="24"/>
          <w:szCs w:val="24"/>
          <w:lang w:eastAsia="zh-CN"/>
        </w:rPr>
        <w:t>2017</w:t>
      </w:r>
    </w:p>
    <w:p w14:paraId="4283AD23" w14:textId="77777777" w:rsidR="00DB74FF" w:rsidRDefault="00DB74FF" w:rsidP="00317899">
      <w:pPr>
        <w:tabs>
          <w:tab w:val="right" w:pos="10000"/>
        </w:tabs>
        <w:spacing w:after="0"/>
        <w:rPr>
          <w:rFonts w:ascii="Arial" w:hAnsi="Arial" w:cs="Arial"/>
          <w:b/>
          <w:sz w:val="24"/>
          <w:szCs w:val="24"/>
          <w:lang w:val="en-US"/>
        </w:rPr>
      </w:pPr>
    </w:p>
    <w:p w14:paraId="5095F84C" w14:textId="2160EAA7"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Agenda item:</w:t>
      </w:r>
      <w:r w:rsidRPr="005D0F9B">
        <w:rPr>
          <w:rFonts w:ascii="Arial" w:hAnsi="Arial"/>
          <w:sz w:val="24"/>
          <w:lang w:val="en-US"/>
        </w:rPr>
        <w:tab/>
      </w:r>
      <w:bookmarkStart w:id="1" w:name="Source"/>
      <w:bookmarkEnd w:id="1"/>
      <w:r w:rsidR="007F0143">
        <w:rPr>
          <w:rFonts w:ascii="Arial" w:hAnsi="Arial"/>
          <w:sz w:val="24"/>
          <w:lang w:val="en-US"/>
        </w:rPr>
        <w:t>9.1</w:t>
      </w:r>
      <w:r w:rsidR="002207EB">
        <w:rPr>
          <w:rFonts w:ascii="Arial" w:hAnsi="Arial"/>
          <w:sz w:val="24"/>
          <w:lang w:val="en-US"/>
        </w:rPr>
        <w:t>3.1</w:t>
      </w:r>
    </w:p>
    <w:p w14:paraId="24635A9F" w14:textId="3D52AE2D"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00CF6745">
        <w:rPr>
          <w:rFonts w:ascii="Arial" w:hAnsi="Arial"/>
          <w:sz w:val="24"/>
          <w:lang w:val="en-US"/>
        </w:rPr>
        <w:t>VEOLIA</w:t>
      </w:r>
    </w:p>
    <w:p w14:paraId="12984587" w14:textId="10696E27" w:rsidR="00317899" w:rsidRPr="005D0F9B" w:rsidRDefault="00317899" w:rsidP="00317899">
      <w:pPr>
        <w:ind w:left="1988" w:hanging="1988"/>
        <w:rPr>
          <w:rFonts w:ascii="Arial" w:hAnsi="Arial"/>
          <w:sz w:val="24"/>
          <w:szCs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B27A67">
        <w:rPr>
          <w:rFonts w:ascii="Arial" w:hAnsi="Arial"/>
          <w:sz w:val="22"/>
          <w:lang w:val="en-US"/>
        </w:rPr>
        <w:t xml:space="preserve">UL small </w:t>
      </w:r>
      <w:r w:rsidR="00621711">
        <w:rPr>
          <w:rFonts w:ascii="Arial" w:hAnsi="Arial"/>
          <w:sz w:val="24"/>
          <w:lang w:val="en-US"/>
        </w:rPr>
        <w:t>data transmission</w:t>
      </w:r>
      <w:r w:rsidR="00B27A67">
        <w:rPr>
          <w:rFonts w:ascii="Arial" w:hAnsi="Arial"/>
          <w:sz w:val="24"/>
          <w:lang w:val="en-US"/>
        </w:rPr>
        <w:t xml:space="preserve"> use cases</w:t>
      </w:r>
      <w:r w:rsidR="00D560C5">
        <w:rPr>
          <w:rFonts w:ascii="Arial" w:hAnsi="Arial"/>
          <w:sz w:val="24"/>
          <w:lang w:val="en-US"/>
        </w:rPr>
        <w:t xml:space="preserve"> and requirements</w:t>
      </w:r>
    </w:p>
    <w:p w14:paraId="76B0159F" w14:textId="5E10860E" w:rsidR="00317899" w:rsidRDefault="00317899" w:rsidP="00317899">
      <w:pPr>
        <w:jc w:val="both"/>
        <w:rPr>
          <w:rFonts w:ascii="Arial" w:hAnsi="Arial"/>
          <w:sz w:val="24"/>
          <w:lang w:val="en-US"/>
        </w:rPr>
      </w:pPr>
      <w:r w:rsidRPr="005D0F9B">
        <w:rPr>
          <w:rFonts w:ascii="Arial" w:hAnsi="Arial"/>
          <w:b/>
          <w:sz w:val="24"/>
          <w:lang w:val="en-US"/>
        </w:rPr>
        <w:t>Document for:</w:t>
      </w:r>
      <w:r w:rsidR="00AC37FB">
        <w:rPr>
          <w:rFonts w:ascii="Arial" w:hAnsi="Arial"/>
          <w:sz w:val="24"/>
          <w:lang w:val="en-US"/>
        </w:rPr>
        <w:t xml:space="preserve">     </w:t>
      </w:r>
      <w:bookmarkStart w:id="2" w:name="DocumentFor"/>
      <w:bookmarkEnd w:id="2"/>
      <w:r>
        <w:rPr>
          <w:rFonts w:ascii="Arial" w:hAnsi="Arial"/>
          <w:sz w:val="24"/>
          <w:lang w:val="en-US"/>
        </w:rPr>
        <w:t>Discussion/Decision</w:t>
      </w:r>
    </w:p>
    <w:p w14:paraId="3AF3A19A" w14:textId="77777777" w:rsidR="00E52A1C" w:rsidRPr="00E21680" w:rsidRDefault="00E52A1C" w:rsidP="00317899">
      <w:pPr>
        <w:jc w:val="both"/>
      </w:pPr>
    </w:p>
    <w:p w14:paraId="5C3A5CD6" w14:textId="66099049" w:rsidR="00410201" w:rsidRDefault="00317899" w:rsidP="002119DA">
      <w:pPr>
        <w:pStyle w:val="Heading1"/>
      </w:pPr>
      <w:bookmarkStart w:id="3" w:name="_Ref489632287"/>
      <w:r>
        <w:t>Introduction</w:t>
      </w:r>
      <w:bookmarkEnd w:id="3"/>
    </w:p>
    <w:p w14:paraId="77AB33BD" w14:textId="6CCB2669" w:rsidR="00E575C6" w:rsidRDefault="00E575C6" w:rsidP="00ED4A2B">
      <w:pPr>
        <w:jc w:val="both"/>
      </w:pPr>
      <w:r>
        <w:t xml:space="preserve">The WI description for </w:t>
      </w:r>
      <w:r w:rsidR="002E423B" w:rsidRPr="002E423B">
        <w:t xml:space="preserve">Further NB-IoT enhancements </w:t>
      </w:r>
      <w:r>
        <w:t>is given in</w:t>
      </w:r>
      <w:r w:rsidR="00625BA0" w:rsidRPr="00625BA0">
        <w:t xml:space="preserve"> </w:t>
      </w:r>
      <w:r w:rsidR="00625BA0">
        <w:t xml:space="preserve">[1]. </w:t>
      </w:r>
      <w:r>
        <w:t>One of the objectives of the WI is:</w:t>
      </w:r>
    </w:p>
    <w:tbl>
      <w:tblPr>
        <w:tblStyle w:val="TableGrid"/>
        <w:tblW w:w="0" w:type="auto"/>
        <w:tblLook w:val="04A0" w:firstRow="1" w:lastRow="0" w:firstColumn="1" w:lastColumn="0" w:noHBand="0" w:noVBand="1"/>
      </w:tblPr>
      <w:tblGrid>
        <w:gridCol w:w="9350"/>
      </w:tblGrid>
      <w:tr w:rsidR="00E575C6" w14:paraId="7DF4C60D" w14:textId="77777777" w:rsidTr="00E575C6">
        <w:tc>
          <w:tcPr>
            <w:tcW w:w="9350" w:type="dxa"/>
          </w:tcPr>
          <w:p w14:paraId="325EE3B3" w14:textId="488D8DCB" w:rsidR="00E575C6" w:rsidRPr="00E575C6" w:rsidRDefault="002E423B" w:rsidP="00E575C6">
            <w:pPr>
              <w:ind w:right="-99"/>
              <w:rPr>
                <w:rFonts w:eastAsia="SimSun"/>
                <w:b/>
                <w:i/>
                <w:lang w:eastAsia="ja-JP"/>
              </w:rPr>
            </w:pPr>
            <w:r w:rsidRPr="002E423B">
              <w:rPr>
                <w:rFonts w:eastAsia="SimSun"/>
                <w:b/>
                <w:i/>
                <w:lang w:eastAsia="ja-JP"/>
              </w:rPr>
              <w:t>Further latency and power consumption reduction</w:t>
            </w:r>
            <w:r w:rsidR="00E575C6" w:rsidRPr="00E575C6">
              <w:rPr>
                <w:rFonts w:eastAsia="SimSun"/>
                <w:b/>
                <w:i/>
                <w:lang w:eastAsia="ja-JP"/>
              </w:rPr>
              <w:t>:</w:t>
            </w:r>
          </w:p>
          <w:p w14:paraId="5E22F3ED" w14:textId="746BA4F2" w:rsidR="00E575C6" w:rsidRPr="006C3299" w:rsidRDefault="00C11237" w:rsidP="00A3077B">
            <w:pPr>
              <w:numPr>
                <w:ilvl w:val="0"/>
                <w:numId w:val="5"/>
              </w:numPr>
              <w:ind w:right="-99"/>
              <w:rPr>
                <w:rFonts w:eastAsia="SimSun"/>
                <w:lang w:val="en-US" w:eastAsia="ja-JP"/>
              </w:rPr>
            </w:pPr>
            <w:r w:rsidRPr="00C11237">
              <w:rPr>
                <w:rFonts w:eastAsia="SimSun"/>
                <w:i/>
                <w:lang w:val="en-US" w:eastAsia="ja-JP"/>
              </w:rPr>
              <w:t>Evaluate power consumption/latency gain and specify necessary support for DL/UL data transmission on a dedicated resource during the Random Access procedure after NPRACH transmission and before the RRC connection setup i</w:t>
            </w:r>
            <w:r w:rsidR="002E423B">
              <w:rPr>
                <w:rFonts w:eastAsia="SimSun"/>
                <w:i/>
                <w:lang w:val="en-US" w:eastAsia="ja-JP"/>
              </w:rPr>
              <w:t>s completed. [RAN2, RAN1, RAN3]</w:t>
            </w:r>
          </w:p>
        </w:tc>
      </w:tr>
    </w:tbl>
    <w:p w14:paraId="25D981F8" w14:textId="3BD86519" w:rsidR="000C1879" w:rsidRDefault="00ED4A2B" w:rsidP="00ED4A2B">
      <w:pPr>
        <w:jc w:val="both"/>
      </w:pPr>
      <w:r>
        <w:t xml:space="preserve"> </w:t>
      </w:r>
    </w:p>
    <w:p w14:paraId="7B27A8A3" w14:textId="30C8AA05" w:rsidR="007F0143" w:rsidRDefault="007F0143" w:rsidP="00ED4A2B">
      <w:pPr>
        <w:jc w:val="both"/>
      </w:pPr>
      <w:r>
        <w:t xml:space="preserve">In previous RAN2 </w:t>
      </w:r>
      <w:r w:rsidR="00DF6336">
        <w:t>meetings</w:t>
      </w:r>
      <w:r>
        <w:t>, it has been discussed</w:t>
      </w:r>
      <w:r w:rsidR="008B3046">
        <w:t xml:space="preserve"> </w:t>
      </w:r>
      <w:r>
        <w:t xml:space="preserve">that early data transmission may be beneficial for small data transmission; </w:t>
      </w:r>
      <w:r w:rsidR="001D326C">
        <w:t>however,</w:t>
      </w:r>
      <w:r>
        <w:t xml:space="preserve"> it was not clear what amount of data should be considered “small”.</w:t>
      </w:r>
    </w:p>
    <w:p w14:paraId="50390B04" w14:textId="11385A2E" w:rsidR="009A55B4" w:rsidRDefault="005B5005" w:rsidP="00ED4A2B">
      <w:pPr>
        <w:jc w:val="both"/>
      </w:pPr>
      <w:r>
        <w:t xml:space="preserve">In this contribution, we discuss </w:t>
      </w:r>
      <w:r w:rsidR="00ED4A2B">
        <w:t>some</w:t>
      </w:r>
      <w:r w:rsidR="007F0143">
        <w:t xml:space="preserve"> practical</w:t>
      </w:r>
      <w:r w:rsidR="00ED4A2B">
        <w:t xml:space="preserve"> </w:t>
      </w:r>
      <w:r w:rsidR="007F0143">
        <w:t xml:space="preserve">use cases and </w:t>
      </w:r>
      <w:r w:rsidR="00EE241A">
        <w:t>more concrete</w:t>
      </w:r>
      <w:r w:rsidR="007F0143">
        <w:t xml:space="preserve"> values for the payload of those use cases. We believe this information will be useful to design supp</w:t>
      </w:r>
      <w:r w:rsidR="00E575C6">
        <w:t>ort</w:t>
      </w:r>
      <w:r w:rsidR="007F0143">
        <w:t xml:space="preserve"> for U</w:t>
      </w:r>
      <w:r w:rsidR="00E575C6">
        <w:t>L data transmission during the RA procedure</w:t>
      </w:r>
      <w:r w:rsidR="00FD0A30">
        <w:t xml:space="preserve"> for UEs in IDLE mode</w:t>
      </w:r>
      <w:r w:rsidR="00E575C6">
        <w:t xml:space="preserve">. </w:t>
      </w:r>
    </w:p>
    <w:p w14:paraId="1DAE0AFC" w14:textId="77777777" w:rsidR="00163924" w:rsidRDefault="00163924" w:rsidP="00ED4A2B">
      <w:pPr>
        <w:jc w:val="both"/>
      </w:pPr>
    </w:p>
    <w:p w14:paraId="6D10FA08" w14:textId="081B88BD" w:rsidR="008B368F" w:rsidRDefault="00EE241A" w:rsidP="002119DA">
      <w:pPr>
        <w:pStyle w:val="Heading1"/>
      </w:pPr>
      <w:r>
        <w:t>Water metering use case</w:t>
      </w:r>
    </w:p>
    <w:p w14:paraId="59482F60" w14:textId="6FDDEA5D" w:rsidR="008D1391" w:rsidRDefault="00EE241A" w:rsidP="008D1391">
      <w:pPr>
        <w:pStyle w:val="B-Body"/>
        <w:ind w:left="0"/>
        <w:jc w:val="both"/>
        <w:rPr>
          <w:sz w:val="20"/>
        </w:rPr>
      </w:pPr>
      <w:r>
        <w:rPr>
          <w:sz w:val="20"/>
        </w:rPr>
        <w:t xml:space="preserve">Metering and sensor data has been frequently described as potential uses cases involving relatively infrequent exchange of small amount of data. </w:t>
      </w:r>
    </w:p>
    <w:p w14:paraId="3678915B" w14:textId="26514756" w:rsidR="00EE241A" w:rsidRDefault="00EE241A" w:rsidP="00EE241A">
      <w:pPr>
        <w:pStyle w:val="Heading2"/>
      </w:pPr>
      <w:r>
        <w:t>Transmission periodicity</w:t>
      </w:r>
    </w:p>
    <w:p w14:paraId="3D60872C" w14:textId="7D80D41E" w:rsidR="005D48BA" w:rsidRDefault="00EE241A" w:rsidP="008D1391">
      <w:pPr>
        <w:pStyle w:val="B-Body"/>
        <w:ind w:left="0"/>
        <w:jc w:val="both"/>
        <w:rPr>
          <w:sz w:val="20"/>
        </w:rPr>
      </w:pPr>
      <w:r>
        <w:rPr>
          <w:sz w:val="20"/>
        </w:rPr>
        <w:t>In commercial water meters currently being used, the meters transmit a packet of payload twice every day at about 12 hour</w:t>
      </w:r>
      <w:r w:rsidR="001E3FF4">
        <w:rPr>
          <w:sz w:val="20"/>
        </w:rPr>
        <w:t>s</w:t>
      </w:r>
      <w:r>
        <w:rPr>
          <w:sz w:val="20"/>
        </w:rPr>
        <w:t xml:space="preserve"> interval. </w:t>
      </w:r>
      <w:r w:rsidR="005D48BA" w:rsidRPr="005D48BA">
        <w:rPr>
          <w:sz w:val="20"/>
        </w:rPr>
        <w:t>Depending on Service Level Agreement (SLA), some customers may require a more frequent data transmission scheme.</w:t>
      </w:r>
    </w:p>
    <w:p w14:paraId="0FBEDBF6" w14:textId="00CB0CFB" w:rsidR="00F03052" w:rsidRDefault="00F74D4F" w:rsidP="008D1391">
      <w:pPr>
        <w:pStyle w:val="B-Body"/>
        <w:ind w:left="0"/>
        <w:jc w:val="both"/>
        <w:rPr>
          <w:sz w:val="20"/>
        </w:rPr>
      </w:pPr>
      <w:r>
        <w:rPr>
          <w:sz w:val="20"/>
        </w:rPr>
        <w:t>Remar</w:t>
      </w:r>
      <w:r w:rsidR="005D48BA">
        <w:rPr>
          <w:sz w:val="20"/>
        </w:rPr>
        <w:t>ks</w:t>
      </w:r>
      <w:r w:rsidR="00F03052">
        <w:rPr>
          <w:sz w:val="20"/>
        </w:rPr>
        <w:t>:</w:t>
      </w:r>
    </w:p>
    <w:p w14:paraId="0F82065D" w14:textId="5456D1D6" w:rsidR="00F03052" w:rsidRDefault="00F03052" w:rsidP="00A3077B">
      <w:pPr>
        <w:pStyle w:val="B-Body"/>
        <w:numPr>
          <w:ilvl w:val="0"/>
          <w:numId w:val="31"/>
        </w:numPr>
        <w:jc w:val="both"/>
        <w:rPr>
          <w:sz w:val="20"/>
        </w:rPr>
      </w:pPr>
      <w:r>
        <w:rPr>
          <w:sz w:val="20"/>
        </w:rPr>
        <w:t xml:space="preserve">Upon some events detection (Leaks, Tampering, …) alarms messages are transmitted. These messages could be repeated up to 4 times with a few minutes interval. If </w:t>
      </w:r>
      <w:r w:rsidR="00310593">
        <w:rPr>
          <w:sz w:val="20"/>
        </w:rPr>
        <w:t>a network</w:t>
      </w:r>
      <w:r>
        <w:rPr>
          <w:sz w:val="20"/>
        </w:rPr>
        <w:t xml:space="preserve"> acknowledgement of UL TX is received (see </w:t>
      </w:r>
      <w:r>
        <w:rPr>
          <w:sz w:val="20"/>
        </w:rPr>
        <w:fldChar w:fldCharType="begin"/>
      </w:r>
      <w:r>
        <w:rPr>
          <w:sz w:val="20"/>
        </w:rPr>
        <w:instrText xml:space="preserve"> REF _Ref489632267 \n \h </w:instrText>
      </w:r>
      <w:r>
        <w:rPr>
          <w:sz w:val="20"/>
        </w:rPr>
      </w:r>
      <w:r>
        <w:rPr>
          <w:sz w:val="20"/>
        </w:rPr>
        <w:fldChar w:fldCharType="separate"/>
      </w:r>
      <w:r>
        <w:rPr>
          <w:sz w:val="20"/>
          <w:cs/>
        </w:rPr>
        <w:t>‎</w:t>
      </w:r>
      <w:r>
        <w:rPr>
          <w:sz w:val="20"/>
        </w:rPr>
        <w:fldChar w:fldCharType="begin"/>
      </w:r>
      <w:r>
        <w:rPr>
          <w:sz w:val="20"/>
        </w:rPr>
        <w:instrText xml:space="preserve"> REF _Ref489632287 \r \h </w:instrText>
      </w:r>
      <w:r>
        <w:rPr>
          <w:sz w:val="20"/>
        </w:rPr>
      </w:r>
      <w:r>
        <w:rPr>
          <w:sz w:val="20"/>
        </w:rPr>
        <w:fldChar w:fldCharType="separate"/>
      </w:r>
      <w:r>
        <w:rPr>
          <w:sz w:val="20"/>
          <w:cs/>
        </w:rPr>
        <w:t>‎</w:t>
      </w:r>
      <w:r>
        <w:rPr>
          <w:sz w:val="20"/>
        </w:rPr>
        <w:fldChar w:fldCharType="end"/>
      </w:r>
      <w:r>
        <w:rPr>
          <w:sz w:val="20"/>
        </w:rPr>
        <w:fldChar w:fldCharType="end"/>
      </w:r>
      <w:r>
        <w:rPr>
          <w:sz w:val="20"/>
        </w:rPr>
        <w:fldChar w:fldCharType="begin"/>
      </w:r>
      <w:r>
        <w:rPr>
          <w:sz w:val="20"/>
        </w:rPr>
        <w:instrText xml:space="preserve"> REF _Ref489632267 \r \h </w:instrText>
      </w:r>
      <w:r>
        <w:rPr>
          <w:sz w:val="20"/>
        </w:rPr>
      </w:r>
      <w:r>
        <w:rPr>
          <w:sz w:val="20"/>
        </w:rPr>
        <w:fldChar w:fldCharType="separate"/>
      </w:r>
      <w:r>
        <w:rPr>
          <w:sz w:val="20"/>
          <w:cs/>
        </w:rPr>
        <w:t>‎</w:t>
      </w:r>
      <w:r>
        <w:rPr>
          <w:sz w:val="20"/>
        </w:rPr>
        <w:t>2.3</w:t>
      </w:r>
      <w:r>
        <w:rPr>
          <w:sz w:val="20"/>
        </w:rPr>
        <w:fldChar w:fldCharType="end"/>
      </w:r>
      <w:r>
        <w:rPr>
          <w:sz w:val="20"/>
        </w:rPr>
        <w:t>), these repetitions could be avoided.</w:t>
      </w:r>
    </w:p>
    <w:p w14:paraId="62F9F781" w14:textId="326C2F83" w:rsidR="00EE241A" w:rsidRDefault="00071B1C" w:rsidP="00071B1C">
      <w:pPr>
        <w:pStyle w:val="Observation"/>
      </w:pPr>
      <w:bookmarkStart w:id="4" w:name="_Toc489006358"/>
      <w:bookmarkStart w:id="5" w:name="_Toc489006505"/>
      <w:bookmarkStart w:id="6" w:name="_Toc489277842"/>
      <w:bookmarkStart w:id="7" w:name="_Toc489259049"/>
      <w:bookmarkStart w:id="8" w:name="_Toc490216800"/>
      <w:bookmarkStart w:id="9" w:name="_Toc490218832"/>
      <w:bookmarkStart w:id="10" w:name="_Toc490219502"/>
      <w:bookmarkStart w:id="11" w:name="_Toc490219565"/>
      <w:r>
        <w:t xml:space="preserve">The payload transmission by water meters is </w:t>
      </w:r>
      <w:r w:rsidR="002304CD">
        <w:t>typically every 12 hours</w:t>
      </w:r>
      <w:r>
        <w:t>.</w:t>
      </w:r>
      <w:bookmarkEnd w:id="4"/>
      <w:bookmarkEnd w:id="5"/>
      <w:bookmarkEnd w:id="6"/>
      <w:bookmarkEnd w:id="7"/>
      <w:bookmarkEnd w:id="8"/>
      <w:bookmarkEnd w:id="9"/>
      <w:bookmarkEnd w:id="10"/>
      <w:bookmarkEnd w:id="11"/>
    </w:p>
    <w:p w14:paraId="6EF8EF65" w14:textId="1E03E682" w:rsidR="00EE241A" w:rsidRDefault="00EE241A" w:rsidP="00EE241A">
      <w:pPr>
        <w:pStyle w:val="Heading2"/>
      </w:pPr>
      <w:r>
        <w:lastRenderedPageBreak/>
        <w:t>Payload size</w:t>
      </w:r>
    </w:p>
    <w:p w14:paraId="1CA534A9" w14:textId="04EF9E0C" w:rsidR="00505B3E" w:rsidRDefault="00EE241A" w:rsidP="008D1391">
      <w:pPr>
        <w:pStyle w:val="B-Body"/>
        <w:ind w:left="0"/>
        <w:jc w:val="both"/>
        <w:rPr>
          <w:sz w:val="20"/>
        </w:rPr>
      </w:pPr>
      <w:r>
        <w:rPr>
          <w:sz w:val="20"/>
        </w:rPr>
        <w:t xml:space="preserve">The payload is about 12 Bytes when SIGFOX® </w:t>
      </w:r>
      <w:r w:rsidR="00310F34">
        <w:rPr>
          <w:sz w:val="20"/>
        </w:rPr>
        <w:t xml:space="preserve">[Annex </w:t>
      </w:r>
      <w:r w:rsidR="00377671">
        <w:rPr>
          <w:sz w:val="20"/>
        </w:rPr>
        <w:fldChar w:fldCharType="begin"/>
      </w:r>
      <w:r w:rsidR="00377671">
        <w:rPr>
          <w:sz w:val="20"/>
        </w:rPr>
        <w:instrText xml:space="preserve"> REF _Ref489638555 \r \h </w:instrText>
      </w:r>
      <w:r w:rsidR="00377671">
        <w:rPr>
          <w:sz w:val="20"/>
        </w:rPr>
      </w:r>
      <w:r w:rsidR="00377671">
        <w:rPr>
          <w:sz w:val="20"/>
        </w:rPr>
        <w:fldChar w:fldCharType="separate"/>
      </w:r>
      <w:r w:rsidR="00377671">
        <w:rPr>
          <w:sz w:val="20"/>
          <w:cs/>
        </w:rPr>
        <w:t>‎</w:t>
      </w:r>
      <w:r w:rsidR="00377671">
        <w:rPr>
          <w:sz w:val="20"/>
        </w:rPr>
        <w:t>1</w:t>
      </w:r>
      <w:r w:rsidR="00377671">
        <w:rPr>
          <w:sz w:val="20"/>
        </w:rPr>
        <w:fldChar w:fldCharType="end"/>
      </w:r>
      <w:r w:rsidR="00310F34">
        <w:rPr>
          <w:sz w:val="20"/>
        </w:rPr>
        <w:t>]</w:t>
      </w:r>
      <w:r w:rsidR="00387F5F">
        <w:rPr>
          <w:sz w:val="20"/>
        </w:rPr>
        <w:t xml:space="preserve"> </w:t>
      </w:r>
      <w:r>
        <w:rPr>
          <w:sz w:val="20"/>
        </w:rPr>
        <w:t>is used. For LoRaWAN®</w:t>
      </w:r>
      <w:r w:rsidR="00310F34">
        <w:rPr>
          <w:sz w:val="20"/>
        </w:rPr>
        <w:t xml:space="preserve"> [Annex </w:t>
      </w:r>
      <w:r w:rsidR="00377671">
        <w:rPr>
          <w:sz w:val="20"/>
        </w:rPr>
        <w:fldChar w:fldCharType="begin"/>
      </w:r>
      <w:r w:rsidR="00377671">
        <w:rPr>
          <w:sz w:val="20"/>
        </w:rPr>
        <w:instrText xml:space="preserve"> REF _Ref489638541 \r \h </w:instrText>
      </w:r>
      <w:r w:rsidR="00377671">
        <w:rPr>
          <w:sz w:val="20"/>
        </w:rPr>
      </w:r>
      <w:r w:rsidR="00377671">
        <w:rPr>
          <w:sz w:val="20"/>
        </w:rPr>
        <w:fldChar w:fldCharType="separate"/>
      </w:r>
      <w:r w:rsidR="00377671">
        <w:rPr>
          <w:sz w:val="20"/>
          <w:cs/>
        </w:rPr>
        <w:t>‎</w:t>
      </w:r>
      <w:r w:rsidR="00377671">
        <w:rPr>
          <w:sz w:val="20"/>
        </w:rPr>
        <w:t>2</w:t>
      </w:r>
      <w:r w:rsidR="00377671">
        <w:rPr>
          <w:sz w:val="20"/>
        </w:rPr>
        <w:fldChar w:fldCharType="end"/>
      </w:r>
      <w:r w:rsidR="00310F34">
        <w:rPr>
          <w:sz w:val="20"/>
        </w:rPr>
        <w:t>]</w:t>
      </w:r>
      <w:r>
        <w:rPr>
          <w:sz w:val="20"/>
        </w:rPr>
        <w:t xml:space="preserve"> based transmission, the size of packets is about 50 Bytes. </w:t>
      </w:r>
      <w:r w:rsidR="005D48BA">
        <w:rPr>
          <w:sz w:val="20"/>
        </w:rPr>
        <w:t xml:space="preserve"> This is inherent to the technology used.</w:t>
      </w:r>
    </w:p>
    <w:p w14:paraId="2F74E63A" w14:textId="4E0E2B98" w:rsidR="00EE241A" w:rsidRDefault="00505B3E" w:rsidP="008D1391">
      <w:pPr>
        <w:pStyle w:val="B-Body"/>
        <w:ind w:left="0"/>
        <w:jc w:val="both"/>
        <w:rPr>
          <w:sz w:val="20"/>
        </w:rPr>
      </w:pPr>
      <w:r>
        <w:rPr>
          <w:sz w:val="20"/>
        </w:rPr>
        <w:t>We would also note that it is possible to adapt the payload size based on technology being used. The bigger packet sizes can accommodate more redundancy for error detection/correction</w:t>
      </w:r>
      <w:r w:rsidR="00D716A9">
        <w:rPr>
          <w:sz w:val="20"/>
        </w:rPr>
        <w:t xml:space="preserve"> and packet loss recovery</w:t>
      </w:r>
      <w:r>
        <w:rPr>
          <w:sz w:val="20"/>
        </w:rPr>
        <w:t>.</w:t>
      </w:r>
    </w:p>
    <w:p w14:paraId="40421258" w14:textId="252E8350" w:rsidR="005D48BA" w:rsidRDefault="005D48BA" w:rsidP="008D1391">
      <w:pPr>
        <w:pStyle w:val="B-Body"/>
        <w:ind w:left="0"/>
        <w:jc w:val="both"/>
        <w:rPr>
          <w:sz w:val="20"/>
        </w:rPr>
      </w:pPr>
      <w:r>
        <w:rPr>
          <w:sz w:val="20"/>
        </w:rPr>
        <w:t xml:space="preserve">The optimal application payload size </w:t>
      </w:r>
      <w:r w:rsidR="0020192F">
        <w:rPr>
          <w:sz w:val="20"/>
        </w:rPr>
        <w:t>for smart water metering use case, corresponding to most of customer’s needs and SLA,</w:t>
      </w:r>
      <w:r>
        <w:rPr>
          <w:sz w:val="20"/>
        </w:rPr>
        <w:t xml:space="preserve"> is around 100 bytes. These 100 bytes does not include meta data (ID, …) nor checksums</w:t>
      </w:r>
      <w:r w:rsidR="0020192F">
        <w:rPr>
          <w:sz w:val="20"/>
        </w:rPr>
        <w:t>. Proprietary</w:t>
      </w:r>
      <w:r>
        <w:rPr>
          <w:sz w:val="20"/>
        </w:rPr>
        <w:t xml:space="preserve"> technologies </w:t>
      </w:r>
      <w:r w:rsidR="0020192F">
        <w:rPr>
          <w:sz w:val="20"/>
        </w:rPr>
        <w:t>(based on LoRa) can achieved this optimal payload.</w:t>
      </w:r>
    </w:p>
    <w:p w14:paraId="40A718FF" w14:textId="773447F3" w:rsidR="00E50364" w:rsidRDefault="00F74D4F" w:rsidP="008D1391">
      <w:pPr>
        <w:pStyle w:val="B-Body"/>
        <w:ind w:left="0"/>
        <w:jc w:val="both"/>
        <w:rPr>
          <w:sz w:val="20"/>
        </w:rPr>
      </w:pPr>
      <w:r>
        <w:rPr>
          <w:sz w:val="20"/>
        </w:rPr>
        <w:t>Remar</w:t>
      </w:r>
      <w:r w:rsidR="005D48BA">
        <w:rPr>
          <w:sz w:val="20"/>
        </w:rPr>
        <w:t>ks</w:t>
      </w:r>
      <w:r>
        <w:rPr>
          <w:sz w:val="20"/>
        </w:rPr>
        <w:t>:</w:t>
      </w:r>
    </w:p>
    <w:p w14:paraId="49B80530" w14:textId="4235BDFB" w:rsidR="00996261" w:rsidRDefault="00996261" w:rsidP="00A3077B">
      <w:pPr>
        <w:pStyle w:val="B-Body"/>
        <w:numPr>
          <w:ilvl w:val="0"/>
          <w:numId w:val="31"/>
        </w:numPr>
        <w:jc w:val="both"/>
        <w:rPr>
          <w:sz w:val="20"/>
        </w:rPr>
      </w:pPr>
      <w:r>
        <w:rPr>
          <w:sz w:val="20"/>
        </w:rPr>
        <w:t>Wireless MBUS standard is the reference protocol for the metering industry. Application payload using this protocol is up to 256 Bytes.</w:t>
      </w:r>
    </w:p>
    <w:p w14:paraId="2206731C" w14:textId="5328A801" w:rsidR="00E50364" w:rsidRDefault="00E50364" w:rsidP="00A3077B">
      <w:pPr>
        <w:pStyle w:val="B-Body"/>
        <w:numPr>
          <w:ilvl w:val="0"/>
          <w:numId w:val="31"/>
        </w:numPr>
        <w:jc w:val="both"/>
        <w:rPr>
          <w:sz w:val="20"/>
        </w:rPr>
      </w:pPr>
      <w:r>
        <w:rPr>
          <w:sz w:val="20"/>
        </w:rPr>
        <w:t>In other water use cases (Water networks leaks geolocation, Water Quality monitoring,</w:t>
      </w:r>
      <w:r w:rsidR="00310593">
        <w:rPr>
          <w:sz w:val="20"/>
        </w:rPr>
        <w:t xml:space="preserve"> </w:t>
      </w:r>
      <w:r>
        <w:rPr>
          <w:sz w:val="20"/>
        </w:rPr>
        <w:t xml:space="preserve">…) an application payload </w:t>
      </w:r>
      <w:r w:rsidR="00B7175B">
        <w:rPr>
          <w:sz w:val="20"/>
        </w:rPr>
        <w:t xml:space="preserve">up to </w:t>
      </w:r>
      <w:r>
        <w:rPr>
          <w:sz w:val="20"/>
        </w:rPr>
        <w:t>3000 Bytes</w:t>
      </w:r>
      <w:r w:rsidR="00B7175B">
        <w:rPr>
          <w:sz w:val="20"/>
        </w:rPr>
        <w:t xml:space="preserve"> should be transmitted.</w:t>
      </w:r>
      <w:r w:rsidR="00310593">
        <w:rPr>
          <w:sz w:val="20"/>
        </w:rPr>
        <w:t xml:space="preserve"> This kind of solution could afford a high battery capacity and/or lower battery life time and hence do not require an Early Data Transmission Scheme</w:t>
      </w:r>
      <w:r w:rsidR="00470E5A">
        <w:rPr>
          <w:sz w:val="20"/>
        </w:rPr>
        <w:t>.</w:t>
      </w:r>
      <w:bookmarkStart w:id="12" w:name="_GoBack"/>
      <w:bookmarkEnd w:id="12"/>
    </w:p>
    <w:p w14:paraId="2A3FF534" w14:textId="02C35F3E" w:rsidR="00F74D4F" w:rsidRPr="000D11BA" w:rsidRDefault="00F74D4F" w:rsidP="000D11BA">
      <w:pPr>
        <w:pStyle w:val="B-Body"/>
        <w:numPr>
          <w:ilvl w:val="0"/>
          <w:numId w:val="31"/>
        </w:numPr>
        <w:jc w:val="both"/>
        <w:rPr>
          <w:sz w:val="20"/>
        </w:rPr>
      </w:pPr>
      <w:r>
        <w:rPr>
          <w:sz w:val="20"/>
        </w:rPr>
        <w:t xml:space="preserve">When using high bit rates, </w:t>
      </w:r>
      <w:r w:rsidR="00B96A95">
        <w:rPr>
          <w:sz w:val="20"/>
        </w:rPr>
        <w:t xml:space="preserve">a </w:t>
      </w:r>
      <w:r>
        <w:rPr>
          <w:sz w:val="20"/>
        </w:rPr>
        <w:t xml:space="preserve">LoRaWAN® application payload </w:t>
      </w:r>
      <w:r w:rsidR="00B96A95">
        <w:rPr>
          <w:sz w:val="20"/>
        </w:rPr>
        <w:t>of</w:t>
      </w:r>
      <w:r>
        <w:rPr>
          <w:sz w:val="20"/>
        </w:rPr>
        <w:t xml:space="preserve"> </w:t>
      </w:r>
      <w:r w:rsidR="00B96A95">
        <w:rPr>
          <w:sz w:val="20"/>
        </w:rPr>
        <w:t xml:space="preserve">up to </w:t>
      </w:r>
      <w:r>
        <w:rPr>
          <w:sz w:val="20"/>
        </w:rPr>
        <w:t>242 Bytes</w:t>
      </w:r>
      <w:r w:rsidR="00B96A95">
        <w:rPr>
          <w:sz w:val="20"/>
        </w:rPr>
        <w:t xml:space="preserve"> could be transmitted in one single radio frame</w:t>
      </w:r>
      <w:r w:rsidR="00377671">
        <w:rPr>
          <w:sz w:val="20"/>
        </w:rPr>
        <w:t xml:space="preserve"> </w:t>
      </w:r>
      <w:r w:rsidR="00310F34">
        <w:rPr>
          <w:sz w:val="20"/>
        </w:rPr>
        <w:t xml:space="preserve">[Annex </w:t>
      </w:r>
      <w:r w:rsidR="00377671">
        <w:rPr>
          <w:sz w:val="20"/>
        </w:rPr>
        <w:fldChar w:fldCharType="begin"/>
      </w:r>
      <w:r w:rsidR="00377671">
        <w:rPr>
          <w:sz w:val="20"/>
        </w:rPr>
        <w:instrText xml:space="preserve"> REF _Ref489638541 \r \h </w:instrText>
      </w:r>
      <w:r w:rsidR="00377671">
        <w:rPr>
          <w:sz w:val="20"/>
        </w:rPr>
      </w:r>
      <w:r w:rsidR="00377671">
        <w:rPr>
          <w:sz w:val="20"/>
        </w:rPr>
        <w:fldChar w:fldCharType="separate"/>
      </w:r>
      <w:r w:rsidR="00377671">
        <w:rPr>
          <w:sz w:val="20"/>
          <w:cs/>
        </w:rPr>
        <w:t>‎</w:t>
      </w:r>
      <w:r w:rsidR="00377671">
        <w:rPr>
          <w:sz w:val="20"/>
        </w:rPr>
        <w:t>2</w:t>
      </w:r>
      <w:r w:rsidR="00377671">
        <w:rPr>
          <w:sz w:val="20"/>
        </w:rPr>
        <w:fldChar w:fldCharType="end"/>
      </w:r>
      <w:r w:rsidR="00310F34">
        <w:rPr>
          <w:sz w:val="20"/>
        </w:rPr>
        <w:t>]</w:t>
      </w:r>
      <w:r>
        <w:rPr>
          <w:sz w:val="20"/>
        </w:rPr>
        <w:t>.</w:t>
      </w:r>
      <w:r w:rsidR="00B96A95">
        <w:rPr>
          <w:sz w:val="20"/>
        </w:rPr>
        <w:t xml:space="preserve"> At any moment</w:t>
      </w:r>
      <w:r w:rsidR="00377671">
        <w:rPr>
          <w:sz w:val="20"/>
        </w:rPr>
        <w:t xml:space="preserve">, </w:t>
      </w:r>
      <w:r w:rsidR="00B676D5">
        <w:rPr>
          <w:sz w:val="20"/>
        </w:rPr>
        <w:t xml:space="preserve">the </w:t>
      </w:r>
      <w:r w:rsidR="00B96A95">
        <w:rPr>
          <w:sz w:val="20"/>
        </w:rPr>
        <w:t>sensor</w:t>
      </w:r>
      <w:r w:rsidR="00377671">
        <w:rPr>
          <w:sz w:val="20"/>
        </w:rPr>
        <w:t>’s</w:t>
      </w:r>
      <w:r w:rsidR="00B96A95">
        <w:rPr>
          <w:sz w:val="20"/>
        </w:rPr>
        <w:t xml:space="preserve"> application layer knows the bit rate assigned by the network and therefore adapt its payload size</w:t>
      </w:r>
      <w:r w:rsidR="00377671">
        <w:rPr>
          <w:sz w:val="20"/>
        </w:rPr>
        <w:t xml:space="preserve"> accordingly</w:t>
      </w:r>
      <w:r w:rsidR="00B96A95">
        <w:rPr>
          <w:sz w:val="20"/>
        </w:rPr>
        <w:t xml:space="preserve">. </w:t>
      </w:r>
    </w:p>
    <w:p w14:paraId="233A85F8" w14:textId="12F6A600" w:rsidR="0020192F" w:rsidRPr="0020192F" w:rsidRDefault="00505B3E" w:rsidP="0020192F">
      <w:pPr>
        <w:pStyle w:val="Observation"/>
      </w:pPr>
      <w:bookmarkStart w:id="13" w:name="_Toc489006359"/>
      <w:bookmarkStart w:id="14" w:name="_Toc489006506"/>
      <w:bookmarkStart w:id="15" w:name="_Toc489277843"/>
      <w:bookmarkStart w:id="16" w:name="_Toc489259050"/>
      <w:bookmarkStart w:id="17" w:name="_Toc490216801"/>
      <w:bookmarkStart w:id="18" w:name="_Toc490218833"/>
      <w:bookmarkStart w:id="19" w:name="_Toc490219503"/>
      <w:bookmarkStart w:id="20" w:name="_Toc490219566"/>
      <w:r>
        <w:t xml:space="preserve">The payload size for UL transmission by water meters is in the range of 12 to </w:t>
      </w:r>
      <w:r w:rsidR="00610A31">
        <w:t>100</w:t>
      </w:r>
      <w:r>
        <w:t xml:space="preserve"> Bytes</w:t>
      </w:r>
      <w:r w:rsidR="005D48BA">
        <w:t xml:space="preserve"> for regular transmission</w:t>
      </w:r>
      <w:r>
        <w:t>.</w:t>
      </w:r>
      <w:bookmarkEnd w:id="13"/>
      <w:bookmarkEnd w:id="14"/>
      <w:bookmarkEnd w:id="15"/>
      <w:bookmarkEnd w:id="16"/>
      <w:bookmarkEnd w:id="17"/>
      <w:bookmarkEnd w:id="18"/>
      <w:bookmarkEnd w:id="19"/>
      <w:bookmarkEnd w:id="20"/>
      <w:r w:rsidR="00556274">
        <w:t xml:space="preserve"> </w:t>
      </w:r>
    </w:p>
    <w:p w14:paraId="04704EF6" w14:textId="5D332B31" w:rsidR="0020192F" w:rsidRPr="0020192F" w:rsidRDefault="0020192F" w:rsidP="00A3077B">
      <w:pPr>
        <w:pStyle w:val="Observation"/>
      </w:pPr>
      <w:bookmarkStart w:id="21" w:name="_Toc490216802"/>
      <w:bookmarkStart w:id="22" w:name="_Toc490218834"/>
      <w:bookmarkStart w:id="23" w:name="_Toc490219504"/>
      <w:bookmarkStart w:id="24" w:name="_Toc490219567"/>
      <w:r>
        <w:t>The optimal payload size for UL transmission by water meters is 100 Bytes for regular transmission.</w:t>
      </w:r>
      <w:bookmarkEnd w:id="21"/>
      <w:bookmarkEnd w:id="22"/>
      <w:bookmarkEnd w:id="23"/>
      <w:bookmarkEnd w:id="24"/>
      <w:r>
        <w:t xml:space="preserve"> </w:t>
      </w:r>
    </w:p>
    <w:p w14:paraId="56307E4B" w14:textId="7E2708A5" w:rsidR="00505B3E" w:rsidRDefault="00505B3E" w:rsidP="00505B3E">
      <w:pPr>
        <w:pStyle w:val="Heading2"/>
      </w:pPr>
      <w:bookmarkStart w:id="25" w:name="_Ref489632267"/>
      <w:r>
        <w:t>ACK for UL data</w:t>
      </w:r>
      <w:bookmarkEnd w:id="25"/>
    </w:p>
    <w:p w14:paraId="4F0C8C70" w14:textId="527F8CB4" w:rsidR="0094487D" w:rsidRDefault="00505B3E" w:rsidP="00505B3E">
      <w:r>
        <w:t xml:space="preserve">In current deployments, application level ACK is not expected for the UL transmissions from the water meters. </w:t>
      </w:r>
      <w:r w:rsidR="000D11BA">
        <w:t>ACK</w:t>
      </w:r>
      <w:r w:rsidR="00B7175B">
        <w:t xml:space="preserve"> using SIGFOX® is abandoned because of its high energy consumption during downlink procedure (25 seconds reception slot)</w:t>
      </w:r>
      <w:r w:rsidR="00310F34">
        <w:t xml:space="preserve"> [</w:t>
      </w:r>
      <w:r w:rsidR="00377671">
        <w:t xml:space="preserve">Annex </w:t>
      </w:r>
      <w:r w:rsidR="00377671">
        <w:fldChar w:fldCharType="begin"/>
      </w:r>
      <w:r w:rsidR="00377671">
        <w:instrText xml:space="preserve"> REF _Ref489638482 \r \h </w:instrText>
      </w:r>
      <w:r w:rsidR="00377671">
        <w:fldChar w:fldCharType="separate"/>
      </w:r>
      <w:r w:rsidR="00377671">
        <w:rPr>
          <w:cs/>
        </w:rPr>
        <w:t>‎</w:t>
      </w:r>
      <w:r w:rsidR="00377671">
        <w:t>3</w:t>
      </w:r>
      <w:r w:rsidR="00377671">
        <w:fldChar w:fldCharType="end"/>
      </w:r>
      <w:r w:rsidR="00310F34">
        <w:t>]</w:t>
      </w:r>
      <w:r w:rsidR="00B7175B">
        <w:t xml:space="preserve">. Using LoRaWAN®, a “confirmed frame” mode </w:t>
      </w:r>
      <w:r w:rsidR="00A54979">
        <w:t xml:space="preserve">is used only </w:t>
      </w:r>
      <w:r w:rsidR="00B7175B">
        <w:t xml:space="preserve">when </w:t>
      </w:r>
      <w:r w:rsidR="003950E4">
        <w:t xml:space="preserve">the network does not answer MAC layer </w:t>
      </w:r>
      <w:r w:rsidR="000D11BA">
        <w:t xml:space="preserve">ACK </w:t>
      </w:r>
      <w:r w:rsidR="003950E4">
        <w:t>requests</w:t>
      </w:r>
      <w:r w:rsidR="00310F34">
        <w:t xml:space="preserve"> (ADRAckReq) [Annex 4]</w:t>
      </w:r>
      <w:r w:rsidR="00A54979">
        <w:t>.</w:t>
      </w:r>
      <w:r w:rsidR="0094487D">
        <w:t xml:space="preserve"> </w:t>
      </w:r>
    </w:p>
    <w:p w14:paraId="3A8398C8" w14:textId="2F748280" w:rsidR="00505B3E" w:rsidRDefault="00505B3E" w:rsidP="00505B3E">
      <w:r>
        <w:t>So, the current meters operate</w:t>
      </w:r>
      <w:r w:rsidR="00310F34">
        <w:t>, mainly,</w:t>
      </w:r>
      <w:r>
        <w:t xml:space="preserve"> as “fire-and-forget” transmissions. It should be noted that missing a few packets is not critical for operation of these meters</w:t>
      </w:r>
      <w:r w:rsidR="003950E4">
        <w:t xml:space="preserve"> (as far as these missing packets does not prevent the solution from fulfilling SLA commitments</w:t>
      </w:r>
      <w:r w:rsidR="00310593">
        <w:t xml:space="preserve"> such as monthly billing</w:t>
      </w:r>
      <w:r w:rsidR="003950E4">
        <w:t>)</w:t>
      </w:r>
      <w:r>
        <w:t>, and human intervention is expected if multiple of the packets are missing (as observed from the network side)</w:t>
      </w:r>
      <w:r w:rsidR="003950E4">
        <w:t>, however it should be limited as its cost is prohibitive</w:t>
      </w:r>
      <w:r>
        <w:t>.</w:t>
      </w:r>
    </w:p>
    <w:p w14:paraId="7A8D90B4" w14:textId="6B87C208" w:rsidR="000560CB" w:rsidRDefault="000560CB" w:rsidP="00505B3E">
      <w:r>
        <w:t xml:space="preserve">It is understood that one of the prime objectives/concern for the actual meters is their battery life. Possibility of having a single battery last for 10-15 years is crucial to commercial success. Given that application level ACK involves further downlink communications after an unpredictable delay (due to unpredictable backhaul and Internet delay) results in increased power consumption, it is preferable to avoid such downlink transmissions. </w:t>
      </w:r>
    </w:p>
    <w:p w14:paraId="522B9043" w14:textId="6E2CD9BE" w:rsidR="006E00CD" w:rsidRDefault="006E00CD" w:rsidP="006E00CD">
      <w:pPr>
        <w:pStyle w:val="Observation"/>
      </w:pPr>
      <w:bookmarkStart w:id="26" w:name="_Toc489006360"/>
      <w:bookmarkStart w:id="27" w:name="_Toc489006507"/>
      <w:bookmarkStart w:id="28" w:name="_Toc489277844"/>
      <w:bookmarkStart w:id="29" w:name="_Toc489259051"/>
      <w:bookmarkStart w:id="30" w:name="_Toc490216803"/>
      <w:bookmarkStart w:id="31" w:name="_Toc490218835"/>
      <w:bookmarkStart w:id="32" w:name="_Toc490219505"/>
      <w:bookmarkStart w:id="33" w:name="_Toc490219568"/>
      <w:r>
        <w:t>It is preferred to avoid application level ACKs for the UL packets as they result in more DL communication, and hence more power consumption.</w:t>
      </w:r>
      <w:bookmarkEnd w:id="26"/>
      <w:bookmarkEnd w:id="27"/>
      <w:bookmarkEnd w:id="28"/>
      <w:bookmarkEnd w:id="29"/>
      <w:bookmarkEnd w:id="30"/>
      <w:bookmarkEnd w:id="31"/>
      <w:bookmarkEnd w:id="32"/>
      <w:bookmarkEnd w:id="33"/>
      <w:r>
        <w:t xml:space="preserve"> </w:t>
      </w:r>
    </w:p>
    <w:p w14:paraId="78A2E094" w14:textId="7DDB2ABD" w:rsidR="000560CB" w:rsidRDefault="000560CB" w:rsidP="00505B3E">
      <w:r>
        <w:t xml:space="preserve">We also note that radio level “quick” ACK may be beneficial </w:t>
      </w:r>
      <w:r w:rsidR="00935A1B">
        <w:t>(</w:t>
      </w:r>
      <w:r>
        <w:t xml:space="preserve">but </w:t>
      </w:r>
      <w:r w:rsidR="00935A1B">
        <w:t xml:space="preserve">is </w:t>
      </w:r>
      <w:r>
        <w:t>not mandatory</w:t>
      </w:r>
      <w:r w:rsidR="00935A1B">
        <w:t>)</w:t>
      </w:r>
      <w:r>
        <w:t>, as this can reduce in number of human interventions required.</w:t>
      </w:r>
      <w:r w:rsidR="00337308">
        <w:t xml:space="preserve"> </w:t>
      </w:r>
      <w:r w:rsidR="000D11BA">
        <w:t>This ACK could be provided by the eNB for more efficiency.</w:t>
      </w:r>
    </w:p>
    <w:p w14:paraId="3EA66945" w14:textId="7F563BD3" w:rsidR="000D11BA" w:rsidRDefault="000D11BA" w:rsidP="00505B3E">
      <w:pPr>
        <w:pStyle w:val="Observation"/>
      </w:pPr>
      <w:bookmarkStart w:id="34" w:name="_Toc490218836"/>
      <w:bookmarkStart w:id="35" w:name="_Toc490219506"/>
      <w:bookmarkStart w:id="36" w:name="_Toc490219569"/>
      <w:r>
        <w:t xml:space="preserve">An ACK provided by the eNB </w:t>
      </w:r>
      <w:r w:rsidR="00BA023F">
        <w:t xml:space="preserve">for the UL transmission </w:t>
      </w:r>
      <w:r>
        <w:t>would be beneficial.</w:t>
      </w:r>
      <w:bookmarkEnd w:id="34"/>
      <w:bookmarkEnd w:id="35"/>
      <w:bookmarkEnd w:id="36"/>
      <w:r>
        <w:t xml:space="preserve"> </w:t>
      </w:r>
    </w:p>
    <w:p w14:paraId="288BF60D" w14:textId="34079671" w:rsidR="00246762" w:rsidRDefault="00246762" w:rsidP="00246762">
      <w:pPr>
        <w:pStyle w:val="Heading1"/>
      </w:pPr>
      <w:r>
        <w:lastRenderedPageBreak/>
        <w:t>Concern with using existing LTE solutions</w:t>
      </w:r>
    </w:p>
    <w:p w14:paraId="501B6016" w14:textId="1EE418DC" w:rsidR="00246762" w:rsidRPr="0094487D" w:rsidRDefault="00246762" w:rsidP="00246762">
      <w:pPr>
        <w:pStyle w:val="B-Body"/>
        <w:ind w:left="0"/>
        <w:jc w:val="both"/>
        <w:rPr>
          <w:sz w:val="20"/>
        </w:rPr>
      </w:pPr>
      <w:r w:rsidRPr="0094487D">
        <w:rPr>
          <w:sz w:val="20"/>
        </w:rPr>
        <w:t>As described in various contributions from different companies in previous meetings, our understanding is that, full RRC Connection establishment procedure for Idle UEs involving RA procedure has a large overhead involving 5 or more messages for UL data before actual small payload transmission. This is a large overhead for applications that transmit uplink data that fits into one TBS.</w:t>
      </w:r>
      <w:r w:rsidR="007D6430" w:rsidRPr="0094487D">
        <w:rPr>
          <w:sz w:val="20"/>
        </w:rPr>
        <w:t xml:space="preserve"> Even for the case of RRC suspend/resume (i.e. UP CIoT EPS Optimi</w:t>
      </w:r>
      <w:r w:rsidR="00556274" w:rsidRPr="0094487D">
        <w:rPr>
          <w:sz w:val="20"/>
        </w:rPr>
        <w:t>za</w:t>
      </w:r>
      <w:r w:rsidR="007D6430" w:rsidRPr="0094487D">
        <w:rPr>
          <w:sz w:val="20"/>
        </w:rPr>
        <w:t>tion), there is substantial overhead for applications that require very small amount of data to be transferred (e.g. 1 MAC block).</w:t>
      </w:r>
      <w:r w:rsidR="009F4761" w:rsidRPr="0094487D">
        <w:rPr>
          <w:sz w:val="20"/>
        </w:rPr>
        <w:t xml:space="preserve"> Furthermore, there is also considerable overhead to release RRC connection.</w:t>
      </w:r>
    </w:p>
    <w:p w14:paraId="4565F0C6" w14:textId="7B677ED7" w:rsidR="00060129" w:rsidRPr="0094487D" w:rsidRDefault="007D6430" w:rsidP="00060129">
      <w:pPr>
        <w:pStyle w:val="Observation"/>
      </w:pPr>
      <w:bookmarkStart w:id="37" w:name="_Toc488672150"/>
      <w:bookmarkStart w:id="38" w:name="_Toc489006361"/>
      <w:bookmarkStart w:id="39" w:name="_Toc489006508"/>
      <w:bookmarkStart w:id="40" w:name="_Toc489277845"/>
      <w:bookmarkStart w:id="41" w:name="_Toc489259052"/>
      <w:bookmarkStart w:id="42" w:name="_Toc490216804"/>
      <w:bookmarkStart w:id="43" w:name="_Toc490218837"/>
      <w:bookmarkStart w:id="44" w:name="_Toc490219507"/>
      <w:bookmarkStart w:id="45" w:name="_Toc490219570"/>
      <w:r w:rsidRPr="0094487D">
        <w:t>Existing LTE procedures entail significant overhead to</w:t>
      </w:r>
      <w:r w:rsidR="00060129" w:rsidRPr="0094487D">
        <w:t xml:space="preserve"> setup</w:t>
      </w:r>
      <w:r w:rsidR="00451745" w:rsidRPr="0094487D">
        <w:t>/</w:t>
      </w:r>
      <w:r w:rsidRPr="0094487D">
        <w:t>resume</w:t>
      </w:r>
      <w:r w:rsidR="00060129" w:rsidRPr="0094487D">
        <w:t xml:space="preserve"> </w:t>
      </w:r>
      <w:r w:rsidR="00451745" w:rsidRPr="0094487D">
        <w:t xml:space="preserve">and release </w:t>
      </w:r>
      <w:r w:rsidR="00060129" w:rsidRPr="0094487D">
        <w:t xml:space="preserve">RRC connection for transferring </w:t>
      </w:r>
      <w:r w:rsidRPr="0094487D">
        <w:t>a small payload</w:t>
      </w:r>
      <w:r w:rsidR="00060129" w:rsidRPr="0094487D">
        <w:t>.</w:t>
      </w:r>
      <w:bookmarkEnd w:id="37"/>
      <w:bookmarkEnd w:id="38"/>
      <w:bookmarkEnd w:id="39"/>
      <w:bookmarkEnd w:id="40"/>
      <w:bookmarkEnd w:id="41"/>
      <w:bookmarkEnd w:id="42"/>
      <w:bookmarkEnd w:id="43"/>
      <w:bookmarkEnd w:id="44"/>
      <w:bookmarkEnd w:id="45"/>
    </w:p>
    <w:p w14:paraId="2C0BAECC" w14:textId="24CEF2D5" w:rsidR="00AC6606" w:rsidRPr="0094487D" w:rsidRDefault="00AC6606" w:rsidP="00AC6606">
      <w:r w:rsidRPr="0094487D">
        <w:t xml:space="preserve">Therefore, we encourage RAN2 to discuss and </w:t>
      </w:r>
      <w:r w:rsidR="0019171F" w:rsidRPr="0094487D">
        <w:t>specify</w:t>
      </w:r>
      <w:r w:rsidRPr="0094487D">
        <w:t xml:space="preserve"> early data transmission solution which has lower overhead and power consumption taking into account the actual payload sizes and requirements described above.</w:t>
      </w:r>
    </w:p>
    <w:p w14:paraId="23F98626" w14:textId="32469F7C" w:rsidR="00DE39CD" w:rsidRPr="0094487D" w:rsidRDefault="0019171F" w:rsidP="005C2F51">
      <w:pPr>
        <w:pStyle w:val="Proposal"/>
      </w:pPr>
      <w:bookmarkStart w:id="46" w:name="_Toc480987917"/>
      <w:bookmarkStart w:id="47" w:name="_Toc480988486"/>
      <w:bookmarkStart w:id="48" w:name="_Toc480989532"/>
      <w:bookmarkStart w:id="49" w:name="_Toc480989574"/>
      <w:bookmarkStart w:id="50" w:name="_Toc480992264"/>
      <w:bookmarkStart w:id="51" w:name="_Toc481421020"/>
      <w:bookmarkStart w:id="52" w:name="_Toc481422415"/>
      <w:bookmarkStart w:id="53" w:name="_Toc481495787"/>
      <w:bookmarkStart w:id="54" w:name="_Toc481529014"/>
      <w:bookmarkStart w:id="55" w:name="_Toc481580790"/>
      <w:bookmarkStart w:id="56" w:name="_Toc481740932"/>
      <w:bookmarkStart w:id="57" w:name="_Toc488672154"/>
      <w:bookmarkStart w:id="58" w:name="_Toc489006409"/>
      <w:bookmarkStart w:id="59" w:name="_Toc489006509"/>
      <w:bookmarkStart w:id="60" w:name="_Toc489006645"/>
      <w:r w:rsidRPr="0094487D">
        <w:t xml:space="preserve">Discuss and specify early data transmission solution which has lower overhead and power consumption </w:t>
      </w:r>
      <w:r w:rsidR="00412F4C" w:rsidRPr="0094487D">
        <w:t>considering</w:t>
      </w:r>
      <w:r w:rsidRPr="0094487D">
        <w:t xml:space="preserve"> the actual payload sizes and requirements described above</w:t>
      </w:r>
      <w:r w:rsidR="00A1075F" w:rsidRPr="0094487D">
        <w:t>.</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53524841" w14:textId="1A0DB79A" w:rsidR="00F9749E" w:rsidRPr="002119DA" w:rsidRDefault="00F9749E" w:rsidP="002119DA">
      <w:pPr>
        <w:pStyle w:val="Heading1"/>
      </w:pPr>
      <w:r w:rsidRPr="002119DA">
        <w:t>Conclusion</w:t>
      </w:r>
    </w:p>
    <w:p w14:paraId="43353CBB" w14:textId="5F685776" w:rsidR="001C12F4" w:rsidRDefault="00E8280A" w:rsidP="00FF2888">
      <w:pPr>
        <w:jc w:val="both"/>
      </w:pPr>
      <w:r>
        <w:t>In this contribution</w:t>
      </w:r>
      <w:r w:rsidR="00FC7EC1">
        <w:t>,</w:t>
      </w:r>
      <w:r w:rsidR="000A49C8">
        <w:t xml:space="preserve"> we </w:t>
      </w:r>
      <w:r w:rsidR="00FC7EC1">
        <w:t xml:space="preserve">discussed </w:t>
      </w:r>
      <w:r w:rsidR="00EA15EB">
        <w:t xml:space="preserve">some </w:t>
      </w:r>
      <w:r w:rsidR="00F61608">
        <w:t>practical payload sizes and requirements for water meter use case</w:t>
      </w:r>
      <w:r w:rsidRPr="00F25E88">
        <w:t>.</w:t>
      </w:r>
      <w:r w:rsidR="00101661" w:rsidRPr="00F25E88">
        <w:t xml:space="preserve"> </w:t>
      </w:r>
      <w:r w:rsidR="00164C82">
        <w:t xml:space="preserve">Based on the </w:t>
      </w:r>
      <w:r w:rsidR="00F2731A">
        <w:t xml:space="preserve">above </w:t>
      </w:r>
      <w:r w:rsidR="00164C82">
        <w:t>discussion, we</w:t>
      </w:r>
      <w:r w:rsidR="00101661" w:rsidRPr="00F25E88">
        <w:t xml:space="preserve"> </w:t>
      </w:r>
      <w:r w:rsidR="00164C82">
        <w:t>made the following observation</w:t>
      </w:r>
      <w:r w:rsidR="00F2731A">
        <w:t>s:</w:t>
      </w:r>
    </w:p>
    <w:p w14:paraId="529FB347" w14:textId="77777777" w:rsidR="00BA023F" w:rsidRPr="00BA023F" w:rsidRDefault="00B20E7C">
      <w:pPr>
        <w:pStyle w:val="TOC1"/>
        <w:tabs>
          <w:tab w:val="left" w:pos="1440"/>
          <w:tab w:val="right" w:leader="dot" w:pos="9350"/>
        </w:tabs>
        <w:rPr>
          <w:rFonts w:asciiTheme="minorHAnsi" w:eastAsiaTheme="minorEastAsia" w:hAnsiTheme="minorHAnsi" w:cstheme="minorBidi"/>
          <w:b/>
          <w:noProof/>
          <w:sz w:val="24"/>
          <w:szCs w:val="24"/>
          <w:lang w:val="en-US"/>
        </w:rPr>
      </w:pPr>
      <w:r w:rsidRPr="00BA023F">
        <w:rPr>
          <w:b/>
        </w:rPr>
        <w:fldChar w:fldCharType="begin"/>
      </w:r>
      <w:r w:rsidRPr="00BA023F">
        <w:rPr>
          <w:b/>
        </w:rPr>
        <w:instrText xml:space="preserve"> TOC \t "Observation" \z \n \* MERGEFORMAT </w:instrText>
      </w:r>
      <w:r w:rsidRPr="00BA023F">
        <w:rPr>
          <w:b/>
        </w:rPr>
        <w:fldChar w:fldCharType="separate"/>
      </w:r>
      <w:r w:rsidR="00BA023F" w:rsidRPr="00BA023F">
        <w:rPr>
          <w:b/>
          <w:noProof/>
        </w:rPr>
        <w:t>Observation 1.</w:t>
      </w:r>
      <w:r w:rsidR="00BA023F" w:rsidRPr="00BA023F">
        <w:rPr>
          <w:rFonts w:asciiTheme="minorHAnsi" w:eastAsiaTheme="minorEastAsia" w:hAnsiTheme="minorHAnsi" w:cstheme="minorBidi"/>
          <w:b/>
          <w:noProof/>
          <w:sz w:val="24"/>
          <w:szCs w:val="24"/>
          <w:lang w:val="en-US"/>
        </w:rPr>
        <w:tab/>
      </w:r>
      <w:r w:rsidR="00BA023F" w:rsidRPr="00BA023F">
        <w:rPr>
          <w:b/>
          <w:noProof/>
        </w:rPr>
        <w:t>The payload transmission by water meters is typically every 12 hours.</w:t>
      </w:r>
    </w:p>
    <w:p w14:paraId="53AD9E42" w14:textId="77777777" w:rsidR="00BA023F" w:rsidRPr="00BA023F" w:rsidRDefault="00BA023F">
      <w:pPr>
        <w:pStyle w:val="TOC1"/>
        <w:tabs>
          <w:tab w:val="left" w:pos="1440"/>
          <w:tab w:val="right" w:leader="dot" w:pos="9350"/>
        </w:tabs>
        <w:rPr>
          <w:rFonts w:asciiTheme="minorHAnsi" w:eastAsiaTheme="minorEastAsia" w:hAnsiTheme="minorHAnsi" w:cstheme="minorBidi"/>
          <w:b/>
          <w:noProof/>
          <w:sz w:val="24"/>
          <w:szCs w:val="24"/>
          <w:lang w:val="en-US"/>
        </w:rPr>
      </w:pPr>
      <w:r w:rsidRPr="00BA023F">
        <w:rPr>
          <w:b/>
          <w:noProof/>
        </w:rPr>
        <w:t>Observation 2.</w:t>
      </w:r>
      <w:r w:rsidRPr="00BA023F">
        <w:rPr>
          <w:rFonts w:asciiTheme="minorHAnsi" w:eastAsiaTheme="minorEastAsia" w:hAnsiTheme="minorHAnsi" w:cstheme="minorBidi"/>
          <w:b/>
          <w:noProof/>
          <w:sz w:val="24"/>
          <w:szCs w:val="24"/>
          <w:lang w:val="en-US"/>
        </w:rPr>
        <w:tab/>
      </w:r>
      <w:r w:rsidRPr="00BA023F">
        <w:rPr>
          <w:b/>
          <w:noProof/>
        </w:rPr>
        <w:t>The payload size for UL transmission by water meters is in the range of 12 to 100 Bytes for regular transmission.</w:t>
      </w:r>
    </w:p>
    <w:p w14:paraId="469D204B" w14:textId="77777777" w:rsidR="00BA023F" w:rsidRPr="00BA023F" w:rsidRDefault="00BA023F">
      <w:pPr>
        <w:pStyle w:val="TOC1"/>
        <w:tabs>
          <w:tab w:val="left" w:pos="1440"/>
          <w:tab w:val="right" w:leader="dot" w:pos="9350"/>
        </w:tabs>
        <w:rPr>
          <w:rFonts w:asciiTheme="minorHAnsi" w:eastAsiaTheme="minorEastAsia" w:hAnsiTheme="minorHAnsi" w:cstheme="minorBidi"/>
          <w:b/>
          <w:noProof/>
          <w:sz w:val="24"/>
          <w:szCs w:val="24"/>
          <w:lang w:val="en-US"/>
        </w:rPr>
      </w:pPr>
      <w:r w:rsidRPr="00BA023F">
        <w:rPr>
          <w:b/>
          <w:noProof/>
        </w:rPr>
        <w:t>Observation 3.</w:t>
      </w:r>
      <w:r w:rsidRPr="00BA023F">
        <w:rPr>
          <w:rFonts w:asciiTheme="minorHAnsi" w:eastAsiaTheme="minorEastAsia" w:hAnsiTheme="minorHAnsi" w:cstheme="minorBidi"/>
          <w:b/>
          <w:noProof/>
          <w:sz w:val="24"/>
          <w:szCs w:val="24"/>
          <w:lang w:val="en-US"/>
        </w:rPr>
        <w:tab/>
      </w:r>
      <w:r w:rsidRPr="00BA023F">
        <w:rPr>
          <w:b/>
          <w:noProof/>
        </w:rPr>
        <w:t>The optimal payload size for UL transmission by water meters is 100 Bytes for regular transmission.</w:t>
      </w:r>
    </w:p>
    <w:p w14:paraId="14ECC0AE" w14:textId="77777777" w:rsidR="00BA023F" w:rsidRPr="00BA023F" w:rsidRDefault="00BA023F">
      <w:pPr>
        <w:pStyle w:val="TOC1"/>
        <w:tabs>
          <w:tab w:val="left" w:pos="1440"/>
          <w:tab w:val="right" w:leader="dot" w:pos="9350"/>
        </w:tabs>
        <w:rPr>
          <w:rFonts w:asciiTheme="minorHAnsi" w:eastAsiaTheme="minorEastAsia" w:hAnsiTheme="minorHAnsi" w:cstheme="minorBidi"/>
          <w:b/>
          <w:noProof/>
          <w:sz w:val="24"/>
          <w:szCs w:val="24"/>
          <w:lang w:val="en-US"/>
        </w:rPr>
      </w:pPr>
      <w:r w:rsidRPr="00BA023F">
        <w:rPr>
          <w:b/>
          <w:noProof/>
        </w:rPr>
        <w:t>Observation 4.</w:t>
      </w:r>
      <w:r w:rsidRPr="00BA023F">
        <w:rPr>
          <w:rFonts w:asciiTheme="minorHAnsi" w:eastAsiaTheme="minorEastAsia" w:hAnsiTheme="minorHAnsi" w:cstheme="minorBidi"/>
          <w:b/>
          <w:noProof/>
          <w:sz w:val="24"/>
          <w:szCs w:val="24"/>
          <w:lang w:val="en-US"/>
        </w:rPr>
        <w:tab/>
      </w:r>
      <w:r w:rsidRPr="00BA023F">
        <w:rPr>
          <w:b/>
          <w:noProof/>
        </w:rPr>
        <w:t>It is preferred to avoid application level ACKs for the UL packets as they result in more DL communication, and hence more power consumption.</w:t>
      </w:r>
    </w:p>
    <w:p w14:paraId="59A8881C" w14:textId="77777777" w:rsidR="00BA023F" w:rsidRPr="00BA023F" w:rsidRDefault="00BA023F">
      <w:pPr>
        <w:pStyle w:val="TOC1"/>
        <w:tabs>
          <w:tab w:val="left" w:pos="1440"/>
          <w:tab w:val="right" w:leader="dot" w:pos="9350"/>
        </w:tabs>
        <w:rPr>
          <w:rFonts w:asciiTheme="minorHAnsi" w:eastAsiaTheme="minorEastAsia" w:hAnsiTheme="minorHAnsi" w:cstheme="minorBidi"/>
          <w:b/>
          <w:noProof/>
          <w:sz w:val="24"/>
          <w:szCs w:val="24"/>
          <w:lang w:val="en-US"/>
        </w:rPr>
      </w:pPr>
      <w:r w:rsidRPr="00BA023F">
        <w:rPr>
          <w:b/>
          <w:noProof/>
        </w:rPr>
        <w:t>Observation 5.</w:t>
      </w:r>
      <w:r w:rsidRPr="00BA023F">
        <w:rPr>
          <w:rFonts w:asciiTheme="minorHAnsi" w:eastAsiaTheme="minorEastAsia" w:hAnsiTheme="minorHAnsi" w:cstheme="minorBidi"/>
          <w:b/>
          <w:noProof/>
          <w:sz w:val="24"/>
          <w:szCs w:val="24"/>
          <w:lang w:val="en-US"/>
        </w:rPr>
        <w:tab/>
      </w:r>
      <w:r w:rsidRPr="00BA023F">
        <w:rPr>
          <w:b/>
          <w:noProof/>
        </w:rPr>
        <w:t>An ACK provided by the eNB for the UL transmission would be beneficial.</w:t>
      </w:r>
    </w:p>
    <w:p w14:paraId="317A7D27" w14:textId="77777777" w:rsidR="00BA023F" w:rsidRPr="00BA023F" w:rsidRDefault="00BA023F">
      <w:pPr>
        <w:pStyle w:val="TOC1"/>
        <w:tabs>
          <w:tab w:val="left" w:pos="1440"/>
          <w:tab w:val="right" w:leader="dot" w:pos="9350"/>
        </w:tabs>
        <w:rPr>
          <w:rFonts w:asciiTheme="minorHAnsi" w:eastAsiaTheme="minorEastAsia" w:hAnsiTheme="minorHAnsi" w:cstheme="minorBidi"/>
          <w:b/>
          <w:noProof/>
          <w:sz w:val="24"/>
          <w:szCs w:val="24"/>
          <w:lang w:val="en-US"/>
        </w:rPr>
      </w:pPr>
      <w:r w:rsidRPr="00BA023F">
        <w:rPr>
          <w:b/>
          <w:noProof/>
        </w:rPr>
        <w:t>Observation 6.</w:t>
      </w:r>
      <w:r w:rsidRPr="00BA023F">
        <w:rPr>
          <w:rFonts w:asciiTheme="minorHAnsi" w:eastAsiaTheme="minorEastAsia" w:hAnsiTheme="minorHAnsi" w:cstheme="minorBidi"/>
          <w:b/>
          <w:noProof/>
          <w:sz w:val="24"/>
          <w:szCs w:val="24"/>
          <w:lang w:val="en-US"/>
        </w:rPr>
        <w:tab/>
      </w:r>
      <w:r w:rsidRPr="00BA023F">
        <w:rPr>
          <w:b/>
          <w:noProof/>
        </w:rPr>
        <w:t>Existing LTE procedures entail significant overhead to setup/resume and release RRC connection for transferring a small payload.</w:t>
      </w:r>
    </w:p>
    <w:p w14:paraId="52281C6E" w14:textId="63980E2A" w:rsidR="005D124F" w:rsidRPr="0006598D" w:rsidRDefault="00B20E7C" w:rsidP="00FF2888">
      <w:pPr>
        <w:jc w:val="both"/>
        <w:rPr>
          <w:b/>
        </w:rPr>
      </w:pPr>
      <w:r w:rsidRPr="00BA023F">
        <w:rPr>
          <w:b/>
        </w:rPr>
        <w:fldChar w:fldCharType="end"/>
      </w:r>
    </w:p>
    <w:p w14:paraId="116C3008" w14:textId="2A46B83F" w:rsidR="00FB4733" w:rsidRPr="00FB4733" w:rsidRDefault="00F2731A" w:rsidP="00FF2888">
      <w:pPr>
        <w:jc w:val="both"/>
      </w:pPr>
      <w:r>
        <w:t xml:space="preserve">Based on the </w:t>
      </w:r>
      <w:r w:rsidR="007C4522">
        <w:t xml:space="preserve">discussion and </w:t>
      </w:r>
      <w:r>
        <w:t>observations, w</w:t>
      </w:r>
      <w:r w:rsidR="00FB4733" w:rsidRPr="00FB4733">
        <w:t>e propose:</w:t>
      </w:r>
    </w:p>
    <w:p w14:paraId="0E1F554C" w14:textId="77777777" w:rsidR="00412F4C" w:rsidRPr="00412F4C" w:rsidRDefault="00FB4733">
      <w:pPr>
        <w:pStyle w:val="TOC1"/>
        <w:tabs>
          <w:tab w:val="left" w:pos="1320"/>
          <w:tab w:val="right" w:leader="dot" w:pos="9350"/>
        </w:tabs>
        <w:rPr>
          <w:rFonts w:asciiTheme="minorHAnsi" w:eastAsiaTheme="minorEastAsia" w:hAnsiTheme="minorHAnsi" w:cstheme="minorBidi"/>
          <w:b/>
          <w:noProof/>
          <w:sz w:val="22"/>
          <w:szCs w:val="22"/>
          <w:lang w:val="en-US"/>
        </w:rPr>
      </w:pPr>
      <w:r w:rsidRPr="00412F4C">
        <w:rPr>
          <w:b/>
        </w:rPr>
        <w:fldChar w:fldCharType="begin"/>
      </w:r>
      <w:r w:rsidRPr="00412F4C">
        <w:rPr>
          <w:b/>
        </w:rPr>
        <w:instrText xml:space="preserve"> TOC \t "Proposal" \z \n</w:instrText>
      </w:r>
      <w:r w:rsidRPr="00412F4C">
        <w:rPr>
          <w:b/>
        </w:rPr>
        <w:fldChar w:fldCharType="separate"/>
      </w:r>
      <w:r w:rsidR="00412F4C" w:rsidRPr="00412F4C">
        <w:rPr>
          <w:b/>
          <w:noProof/>
        </w:rPr>
        <w:t>Proposal 1.</w:t>
      </w:r>
      <w:r w:rsidR="00412F4C" w:rsidRPr="00412F4C">
        <w:rPr>
          <w:rFonts w:asciiTheme="minorHAnsi" w:eastAsiaTheme="minorEastAsia" w:hAnsiTheme="minorHAnsi" w:cstheme="minorBidi"/>
          <w:b/>
          <w:noProof/>
          <w:sz w:val="22"/>
          <w:szCs w:val="22"/>
          <w:lang w:val="en-US"/>
        </w:rPr>
        <w:tab/>
      </w:r>
      <w:r w:rsidR="00412F4C" w:rsidRPr="00412F4C">
        <w:rPr>
          <w:b/>
          <w:noProof/>
        </w:rPr>
        <w:t>Discuss and specify early data transmission solution which has lower overhead and power consumption considering the actual payload sizes and requirements described above.</w:t>
      </w:r>
    </w:p>
    <w:p w14:paraId="493CCCFE" w14:textId="0D6C4853" w:rsidR="00FB4733" w:rsidRPr="00ED4182" w:rsidRDefault="00FB4733" w:rsidP="00C45541">
      <w:pPr>
        <w:rPr>
          <w:b/>
        </w:rPr>
      </w:pPr>
      <w:r w:rsidRPr="00412F4C">
        <w:rPr>
          <w:b/>
        </w:rPr>
        <w:fldChar w:fldCharType="end"/>
      </w:r>
    </w:p>
    <w:p w14:paraId="32F7E829" w14:textId="587669B0" w:rsidR="00CB1C5B" w:rsidRPr="006063E6" w:rsidRDefault="00CB1C5B" w:rsidP="006063E6">
      <w:pPr>
        <w:pStyle w:val="Heading1"/>
      </w:pPr>
      <w:r w:rsidRPr="006063E6">
        <w:t>References</w:t>
      </w:r>
    </w:p>
    <w:p w14:paraId="4348576B" w14:textId="39AB93B8" w:rsidR="007F0892" w:rsidRPr="004B50F2" w:rsidRDefault="0061589B" w:rsidP="00F61608">
      <w:pPr>
        <w:pStyle w:val="ListParagraph"/>
        <w:numPr>
          <w:ilvl w:val="0"/>
          <w:numId w:val="22"/>
        </w:numPr>
        <w:spacing w:after="0" w:line="276" w:lineRule="auto"/>
        <w:rPr>
          <w:bCs/>
          <w:shd w:val="clear" w:color="auto" w:fill="FFFFFF"/>
        </w:rPr>
      </w:pPr>
      <w:r w:rsidRPr="004B50F2">
        <w:rPr>
          <w:bCs/>
          <w:shd w:val="clear" w:color="auto" w:fill="FFFFFF"/>
        </w:rPr>
        <w:t>RP-17</w:t>
      </w:r>
      <w:r w:rsidR="002E423B">
        <w:rPr>
          <w:bCs/>
          <w:shd w:val="clear" w:color="auto" w:fill="FFFFFF"/>
        </w:rPr>
        <w:t>1428</w:t>
      </w:r>
      <w:r w:rsidRPr="004B50F2">
        <w:rPr>
          <w:bCs/>
          <w:shd w:val="clear" w:color="auto" w:fill="FFFFFF"/>
        </w:rPr>
        <w:t>,</w:t>
      </w:r>
      <w:r w:rsidR="007F0892" w:rsidRPr="004B50F2">
        <w:rPr>
          <w:bCs/>
          <w:shd w:val="clear" w:color="auto" w:fill="FFFFFF"/>
        </w:rPr>
        <w:t xml:space="preserve"> </w:t>
      </w:r>
      <w:r w:rsidRPr="004B50F2">
        <w:rPr>
          <w:bCs/>
          <w:shd w:val="clear" w:color="auto" w:fill="FFFFFF"/>
        </w:rPr>
        <w:t xml:space="preserve">New WID on </w:t>
      </w:r>
      <w:r w:rsidR="002E423B">
        <w:rPr>
          <w:bCs/>
          <w:shd w:val="clear" w:color="auto" w:fill="FFFFFF"/>
        </w:rPr>
        <w:t>Further NB-IoT enhancements</w:t>
      </w:r>
      <w:r w:rsidRPr="004B50F2">
        <w:rPr>
          <w:bCs/>
          <w:shd w:val="clear" w:color="auto" w:fill="FFFFFF"/>
        </w:rPr>
        <w:t xml:space="preserve">, </w:t>
      </w:r>
      <w:r w:rsidR="00C06124">
        <w:rPr>
          <w:bCs/>
          <w:shd w:val="clear" w:color="auto" w:fill="FFFFFF"/>
        </w:rPr>
        <w:t>Huawei</w:t>
      </w:r>
      <w:r w:rsidR="00D26126">
        <w:rPr>
          <w:bCs/>
          <w:shd w:val="clear" w:color="auto" w:fill="FFFFFF"/>
        </w:rPr>
        <w:t>, Hi-Silicon</w:t>
      </w:r>
    </w:p>
    <w:p w14:paraId="4B92CE60" w14:textId="77777777" w:rsidR="00AC103D" w:rsidRDefault="00AC103D" w:rsidP="0061589B">
      <w:pPr>
        <w:spacing w:after="0" w:line="276" w:lineRule="auto"/>
        <w:rPr>
          <w:bCs/>
          <w:shd w:val="clear" w:color="auto" w:fill="FFFFFF"/>
        </w:rPr>
      </w:pPr>
    </w:p>
    <w:p w14:paraId="44B91DC4" w14:textId="7FE4B131" w:rsidR="00AC103D" w:rsidRDefault="00AC103D" w:rsidP="0061589B">
      <w:pPr>
        <w:spacing w:after="0" w:line="276" w:lineRule="auto"/>
        <w:rPr>
          <w:bCs/>
          <w:shd w:val="clear" w:color="auto" w:fill="FFFFFF"/>
        </w:rPr>
      </w:pPr>
    </w:p>
    <w:p w14:paraId="036EABE7" w14:textId="6C04BA2E" w:rsidR="00AA3131" w:rsidRPr="00AA3131" w:rsidRDefault="00AA3131" w:rsidP="00AA3131">
      <w:pPr>
        <w:pStyle w:val="Heading1"/>
      </w:pPr>
      <w:r w:rsidRPr="00AA3131">
        <w:lastRenderedPageBreak/>
        <w:t>Annex</w:t>
      </w:r>
      <w:r w:rsidR="00D146F5">
        <w:t>es</w:t>
      </w:r>
    </w:p>
    <w:p w14:paraId="2CCD7A3A" w14:textId="7ACAA58A" w:rsidR="00377671" w:rsidRDefault="00377671" w:rsidP="0061589B">
      <w:pPr>
        <w:spacing w:after="0" w:line="276" w:lineRule="auto"/>
        <w:rPr>
          <w:bCs/>
          <w:shd w:val="clear" w:color="auto" w:fill="FFFFFF"/>
        </w:rPr>
      </w:pPr>
    </w:p>
    <w:p w14:paraId="589EACFA" w14:textId="2B67BD44" w:rsidR="00310F34" w:rsidRPr="0094487D" w:rsidRDefault="00310F34" w:rsidP="0094487D">
      <w:pPr>
        <w:spacing w:after="0" w:line="276" w:lineRule="auto"/>
        <w:rPr>
          <w:bCs/>
          <w:shd w:val="clear" w:color="auto" w:fill="FFFFFF"/>
        </w:rPr>
      </w:pPr>
      <w:bookmarkStart w:id="61" w:name="_Ref489638555"/>
      <w:r w:rsidRPr="0094487D">
        <w:rPr>
          <w:bCs/>
          <w:shd w:val="clear" w:color="auto" w:fill="FFFFFF"/>
        </w:rPr>
        <w:t xml:space="preserve">[Annex 1]: </w:t>
      </w:r>
      <w:r w:rsidR="008F3044">
        <w:t xml:space="preserve">SIGFOX® </w:t>
      </w:r>
      <w:r w:rsidRPr="0094487D">
        <w:rPr>
          <w:bCs/>
          <w:shd w:val="clear" w:color="auto" w:fill="FFFFFF"/>
        </w:rPr>
        <w:t>System Description, https://tools.ietf.org/html/draft-zuniga-lpwan-sigfox-system-description-03</w:t>
      </w:r>
      <w:bookmarkEnd w:id="61"/>
    </w:p>
    <w:p w14:paraId="5D3F652B" w14:textId="71B89E2E" w:rsidR="00310F34" w:rsidRPr="0094487D" w:rsidRDefault="00310F34" w:rsidP="0094487D">
      <w:pPr>
        <w:spacing w:after="0" w:line="276" w:lineRule="auto"/>
        <w:rPr>
          <w:bCs/>
          <w:shd w:val="clear" w:color="auto" w:fill="FFFFFF"/>
        </w:rPr>
      </w:pPr>
      <w:bookmarkStart w:id="62" w:name="_Ref489638541"/>
      <w:r>
        <w:t xml:space="preserve">[Annex 2]: </w:t>
      </w:r>
      <w:r w:rsidRPr="00310F34">
        <w:t>LoRaWAN</w:t>
      </w:r>
      <w:r w:rsidR="008F3044">
        <w:t>®</w:t>
      </w:r>
      <w:r w:rsidRPr="00310F34">
        <w:t xml:space="preserve"> Overview</w:t>
      </w:r>
      <w:r>
        <w:t xml:space="preserve">, </w:t>
      </w:r>
      <w:r w:rsidRPr="00310F34">
        <w:t>https://tools.ietf.org/html/draft-farrell-lpwan-lora-overview-01</w:t>
      </w:r>
      <w:bookmarkEnd w:id="62"/>
      <w:r>
        <w:t xml:space="preserve"> </w:t>
      </w:r>
    </w:p>
    <w:p w14:paraId="5E54B29E" w14:textId="525675C3" w:rsidR="00310F34" w:rsidRPr="0094487D" w:rsidRDefault="00310F34" w:rsidP="0094487D">
      <w:pPr>
        <w:spacing w:after="0" w:line="276" w:lineRule="auto"/>
        <w:rPr>
          <w:bCs/>
          <w:shd w:val="clear" w:color="auto" w:fill="FFFFFF"/>
        </w:rPr>
      </w:pPr>
      <w:bookmarkStart w:id="63" w:name="_Ref489638482"/>
      <w:r>
        <w:t xml:space="preserve">[Annex 3]: </w:t>
      </w:r>
      <w:r w:rsidR="008F3044">
        <w:t xml:space="preserve">SIGFOX® </w:t>
      </w:r>
      <w:r>
        <w:t>Dow</w:t>
      </w:r>
      <w:r w:rsidR="005D48BA">
        <w:t>n</w:t>
      </w:r>
      <w:r>
        <w:t>link procedure</w:t>
      </w:r>
      <w:r w:rsidR="00377671">
        <w:t xml:space="preserve">, </w:t>
      </w:r>
      <w:r w:rsidR="00377671" w:rsidRPr="00377671">
        <w:t>https://ask.sigfox.com/questions/1049/how-to-minimise-battery-drain-during-downlinks.html</w:t>
      </w:r>
      <w:r>
        <w:t xml:space="preserve"> </w:t>
      </w:r>
      <w:r>
        <w:rPr>
          <w:noProof/>
          <w:lang w:val="en-US"/>
        </w:rPr>
        <w:drawing>
          <wp:inline distT="0" distB="0" distL="0" distR="0" wp14:anchorId="5751967D" wp14:editId="4FD8DF28">
            <wp:extent cx="5943600" cy="1000833"/>
            <wp:effectExtent l="0" t="0" r="0" b="8890"/>
            <wp:docPr id="1" name="Image 1" descr="https://ask.sigfox.com/storage/attachments/138-sigfox-timing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sk.sigfox.com/storage/attachments/138-sigfox-timings.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000833"/>
                    </a:xfrm>
                    <a:prstGeom prst="rect">
                      <a:avLst/>
                    </a:prstGeom>
                    <a:noFill/>
                    <a:ln>
                      <a:noFill/>
                    </a:ln>
                  </pic:spPr>
                </pic:pic>
              </a:graphicData>
            </a:graphic>
          </wp:inline>
        </w:drawing>
      </w:r>
      <w:bookmarkEnd w:id="63"/>
    </w:p>
    <w:p w14:paraId="1CE9DE00" w14:textId="77777777" w:rsidR="00310F34" w:rsidRPr="00A3077B" w:rsidRDefault="00310F34" w:rsidP="00310F34">
      <w:pPr>
        <w:spacing w:after="0" w:line="276" w:lineRule="auto"/>
        <w:rPr>
          <w:bCs/>
          <w:shd w:val="clear" w:color="auto" w:fill="FFFFFF"/>
        </w:rPr>
      </w:pPr>
    </w:p>
    <w:p w14:paraId="43E956FB" w14:textId="49901A64" w:rsidR="00310F34" w:rsidRPr="00377671" w:rsidRDefault="00310F34" w:rsidP="0094487D">
      <w:pPr>
        <w:spacing w:after="0" w:line="276" w:lineRule="auto"/>
      </w:pPr>
      <w:r>
        <w:t>[Annex 4]</w:t>
      </w:r>
      <w:r w:rsidR="008F3044">
        <w:t xml:space="preserve">: </w:t>
      </w:r>
      <w:r w:rsidR="008F3044" w:rsidRPr="00310F34">
        <w:t>LoRaWAN</w:t>
      </w:r>
      <w:r w:rsidR="008F3044">
        <w:t xml:space="preserve">® </w:t>
      </w:r>
      <w:r w:rsidR="00377671">
        <w:t xml:space="preserve">confirmed frames mode as described in “LoRaWAN™ 101 – A Technical Introduction”, </w:t>
      </w:r>
      <w:r w:rsidR="00377671" w:rsidRPr="00377671">
        <w:t>https://www.lora-alliance.org/technology</w:t>
      </w:r>
      <w:r w:rsidR="008F3044">
        <w:t xml:space="preserve"> </w:t>
      </w:r>
    </w:p>
    <w:p w14:paraId="5800222A" w14:textId="77775797" w:rsidR="00B22311" w:rsidRPr="007F0892" w:rsidRDefault="00B22311" w:rsidP="0061589B">
      <w:pPr>
        <w:spacing w:after="0" w:line="276" w:lineRule="auto"/>
        <w:rPr>
          <w:bCs/>
          <w:shd w:val="clear" w:color="auto" w:fill="FFFFFF"/>
        </w:rPr>
      </w:pPr>
    </w:p>
    <w:sectPr w:rsidR="00B22311" w:rsidRPr="007F0892" w:rsidSect="0028052E">
      <w:headerReference w:type="even" r:id="rId14"/>
      <w:footerReference w:type="even"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6D4671" w14:textId="77777777" w:rsidR="00A77077" w:rsidRDefault="00A77077">
      <w:pPr>
        <w:spacing w:after="0"/>
      </w:pPr>
      <w:r>
        <w:separator/>
      </w:r>
    </w:p>
  </w:endnote>
  <w:endnote w:type="continuationSeparator" w:id="0">
    <w:p w14:paraId="147DCB3E" w14:textId="77777777" w:rsidR="00A77077" w:rsidRDefault="00A770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Courier New">
    <w:panose1 w:val="020703090202050204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Batang">
    <w:panose1 w:val="02030600000101010101"/>
    <w:charset w:val="81"/>
    <w:family w:val="auto"/>
    <w:pitch w:val="variable"/>
    <w:sig w:usb0="B00002AF" w:usb1="69D77CFB" w:usb2="00000030" w:usb3="00000000" w:csb0="000800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712098" w14:textId="77777777" w:rsidR="00F266E6" w:rsidRDefault="00A77077" w:rsidP="0005158F">
    <w:pPr>
      <w:pStyle w:val="zFooter"/>
    </w:pPr>
    <w:r>
      <w:fldChar w:fldCharType="begin"/>
    </w:r>
    <w:r>
      <w:instrText xml:space="preserve"> STYLEREF "docDCN" \* MERGEFORMAT </w:instrText>
    </w:r>
    <w:r>
      <w:fldChar w:fldCharType="separate"/>
    </w:r>
    <w:r w:rsidR="00F266E6">
      <w:t>80-HB022-1 Rev. A</w:t>
    </w:r>
    <w:r>
      <w:fldChar w:fldCharType="end"/>
    </w:r>
    <w:r w:rsidR="00F266E6">
      <w:tab/>
      <w:t>Confidential and Proprietary – Qualcomm Technologies, Inc.</w:t>
    </w:r>
    <w:r w:rsidR="00F266E6">
      <w:tab/>
    </w:r>
    <w:r w:rsidR="00F266E6">
      <w:fldChar w:fldCharType="begin"/>
    </w:r>
    <w:r w:rsidR="00F266E6">
      <w:instrText xml:space="preserve"> PAGE  \* MERGEFORMAT </w:instrText>
    </w:r>
    <w:r w:rsidR="00F266E6">
      <w:fldChar w:fldCharType="separate"/>
    </w:r>
    <w:r w:rsidR="00F266E6" w:rsidRPr="00842A56">
      <w:t>1</w:t>
    </w:r>
    <w:r w:rsidR="00F266E6">
      <w:fldChar w:fldCharType="end"/>
    </w:r>
  </w:p>
  <w:p w14:paraId="10FC49C1" w14:textId="77777777" w:rsidR="00F266E6" w:rsidRDefault="00F266E6"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F7FB8" w14:textId="77777777" w:rsidR="00F266E6" w:rsidRDefault="00A77077" w:rsidP="0005158F">
    <w:pPr>
      <w:pStyle w:val="zFooter"/>
    </w:pPr>
    <w:r>
      <w:fldChar w:fldCharType="begin"/>
    </w:r>
    <w:r>
      <w:instrText xml:space="preserve"> STYLEREF "docDCN" \* MERGEFORMAT </w:instrText>
    </w:r>
    <w:r>
      <w:fldChar w:fldCharType="separate"/>
    </w:r>
    <w:r w:rsidR="00F266E6">
      <w:t>80-HB022-1 Rev. A</w:t>
    </w:r>
    <w:r>
      <w:fldChar w:fldCharType="end"/>
    </w:r>
    <w:r w:rsidR="00F266E6">
      <w:tab/>
      <w:t>Confidential and Proprietary – Qualcomm Technologies, Inc.</w:t>
    </w:r>
    <w:r w:rsidR="00F266E6">
      <w:tab/>
    </w:r>
    <w:r w:rsidR="00F266E6">
      <w:fldChar w:fldCharType="begin"/>
    </w:r>
    <w:r w:rsidR="00F266E6">
      <w:instrText xml:space="preserve"> PAGE  \* MERGEFORMAT </w:instrText>
    </w:r>
    <w:r w:rsidR="00F266E6">
      <w:fldChar w:fldCharType="separate"/>
    </w:r>
    <w:r w:rsidR="00F266E6" w:rsidRPr="00842A56">
      <w:t>1</w:t>
    </w:r>
    <w:r w:rsidR="00F266E6">
      <w:fldChar w:fldCharType="end"/>
    </w:r>
  </w:p>
  <w:p w14:paraId="6CE37767" w14:textId="77777777" w:rsidR="00F266E6" w:rsidRDefault="00F266E6"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7DFFEA" w14:textId="77777777" w:rsidR="00A77077" w:rsidRDefault="00A77077">
      <w:pPr>
        <w:spacing w:after="0"/>
      </w:pPr>
      <w:r>
        <w:separator/>
      </w:r>
    </w:p>
  </w:footnote>
  <w:footnote w:type="continuationSeparator" w:id="0">
    <w:p w14:paraId="15253CA0" w14:textId="77777777" w:rsidR="00A77077" w:rsidRDefault="00A77077">
      <w:pPr>
        <w:spacing w:after="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ECF6D3" w14:textId="77777777" w:rsidR="00F266E6" w:rsidRPr="00334660" w:rsidRDefault="00A77077" w:rsidP="0005158F">
    <w:pPr>
      <w:pStyle w:val="Header"/>
    </w:pPr>
    <w:r>
      <w:fldChar w:fldCharType="begin"/>
    </w:r>
    <w:r>
      <w:instrText xml:space="preserve"> STYLEREF "ProductName" \* MERGEFORMAT </w:instrText>
    </w:r>
    <w:r>
      <w:fldChar w:fldCharType="separate"/>
    </w:r>
    <w:r w:rsidR="00F266E6">
      <w:rPr>
        <w:noProof/>
      </w:rPr>
      <w:t>LTE Unmanned Aircraft Systems Trial Report</w:t>
    </w:r>
    <w:r>
      <w:rPr>
        <w:noProof/>
      </w:rPr>
      <w:fldChar w:fldCharType="end"/>
    </w:r>
    <w:r w:rsidR="00F266E6">
      <w:t xml:space="preserve"> </w:t>
    </w:r>
    <w:r>
      <w:fldChar w:fldCharType="begin"/>
    </w:r>
    <w:r>
      <w:instrText xml:space="preserve"> STYLEREF "DocumentType" \* MERGEFORMAT </w:instrText>
    </w:r>
    <w:r>
      <w:fldChar w:fldCharType="separate"/>
    </w:r>
    <w:r w:rsidR="00F266E6">
      <w:rPr>
        <w:noProof/>
      </w:rPr>
      <w:t>Phase 1</w:t>
    </w:r>
    <w:r>
      <w:rPr>
        <w:noProof/>
      </w:rPr>
      <w:fldChar w:fldCharType="end"/>
    </w:r>
    <w:r w:rsidR="00F266E6">
      <w:tab/>
    </w:r>
    <w:r>
      <w:fldChar w:fldCharType="begin"/>
    </w:r>
    <w:r>
      <w:instrText xml:space="preserve"> STYLEREF "Heading 1" \* MERGEFORMAT </w:instrText>
    </w:r>
    <w:r>
      <w:fldChar w:fldCharType="separate"/>
    </w:r>
    <w:r w:rsidR="00F266E6">
      <w:rPr>
        <w:noProof/>
      </w:rPr>
      <w:t>Simulations</w:t>
    </w:r>
    <w:r>
      <w:rPr>
        <w:noProof/>
      </w:rPr>
      <w:fldChar w:fldCharType="end"/>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3850A" w14:textId="77777777" w:rsidR="00F266E6" w:rsidRPr="00334660" w:rsidRDefault="00A77077" w:rsidP="0005158F">
    <w:pPr>
      <w:pStyle w:val="Header"/>
    </w:pPr>
    <w:r>
      <w:fldChar w:fldCharType="begin"/>
    </w:r>
    <w:r>
      <w:instrText xml:space="preserve"> STYLEREF "ProductName" \* MERGEFORMAT </w:instrText>
    </w:r>
    <w:r>
      <w:fldChar w:fldCharType="separate"/>
    </w:r>
    <w:r w:rsidR="00F266E6">
      <w:rPr>
        <w:noProof/>
      </w:rPr>
      <w:t>LTE Unmanned Aircraft Systems Trial Report</w:t>
    </w:r>
    <w:r>
      <w:rPr>
        <w:noProof/>
      </w:rPr>
      <w:fldChar w:fldCharType="end"/>
    </w:r>
    <w:r w:rsidR="00F266E6">
      <w:t xml:space="preserve"> </w:t>
    </w:r>
    <w:r>
      <w:fldChar w:fldCharType="begin"/>
    </w:r>
    <w:r>
      <w:instrText xml:space="preserve"> STYLEREF "DocumentType" \* MERGEFORMAT </w:instrText>
    </w:r>
    <w:r>
      <w:fldChar w:fldCharType="separate"/>
    </w:r>
    <w:r w:rsidR="00F266E6">
      <w:rPr>
        <w:noProof/>
      </w:rPr>
      <w:t>Phase 1</w:t>
    </w:r>
    <w:r>
      <w:rPr>
        <w:noProof/>
      </w:rPr>
      <w:fldChar w:fldCharType="end"/>
    </w:r>
    <w:r w:rsidR="00F266E6">
      <w:tab/>
    </w:r>
    <w:r>
      <w:fldChar w:fldCharType="begin"/>
    </w:r>
    <w:r>
      <w:instrText xml:space="preserve"> STYLEREF "Heading 1" \* MERGEFORMAT </w:instrText>
    </w:r>
    <w:r>
      <w:fldChar w:fldCharType="separate"/>
    </w:r>
    <w:r w:rsidR="00F266E6">
      <w:rPr>
        <w:noProof/>
      </w:rPr>
      <w:t>Simulations</w:t>
    </w:r>
    <w:r>
      <w:rPr>
        <w:noProof/>
      </w:rPr>
      <w:fldChar w:fldCharType="end"/>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3">
    <w:nsid w:val="03B268B8"/>
    <w:multiLevelType w:val="hybridMultilevel"/>
    <w:tmpl w:val="847882DC"/>
    <w:lvl w:ilvl="0" w:tplc="D6DAF5A2">
      <w:start w:val="1"/>
      <w:numFmt w:val="decimal"/>
      <w:pStyle w:val="Proposal"/>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685376"/>
    <w:multiLevelType w:val="hybridMultilevel"/>
    <w:tmpl w:val="2CE839C4"/>
    <w:lvl w:ilvl="0" w:tplc="A138735A">
      <w:start w:val="1"/>
      <w:numFmt w:val="bullet"/>
      <w:lvlText w:val=""/>
      <w:lvlJc w:val="left"/>
      <w:pPr>
        <w:tabs>
          <w:tab w:val="num" w:pos="720"/>
        </w:tabs>
        <w:ind w:left="720" w:hanging="360"/>
      </w:pPr>
      <w:rPr>
        <w:rFonts w:ascii="Symbol" w:hAnsi="Symbol" w:hint="default"/>
      </w:rPr>
    </w:lvl>
    <w:lvl w:ilvl="1" w:tplc="B1382188" w:tentative="1">
      <w:start w:val="1"/>
      <w:numFmt w:val="bullet"/>
      <w:lvlText w:val=""/>
      <w:lvlJc w:val="left"/>
      <w:pPr>
        <w:tabs>
          <w:tab w:val="num" w:pos="1440"/>
        </w:tabs>
        <w:ind w:left="1440" w:hanging="360"/>
      </w:pPr>
      <w:rPr>
        <w:rFonts w:ascii="Symbol" w:hAnsi="Symbol" w:hint="default"/>
      </w:rPr>
    </w:lvl>
    <w:lvl w:ilvl="2" w:tplc="CBC4BB72" w:tentative="1">
      <w:start w:val="1"/>
      <w:numFmt w:val="bullet"/>
      <w:lvlText w:val=""/>
      <w:lvlJc w:val="left"/>
      <w:pPr>
        <w:tabs>
          <w:tab w:val="num" w:pos="2160"/>
        </w:tabs>
        <w:ind w:left="2160" w:hanging="360"/>
      </w:pPr>
      <w:rPr>
        <w:rFonts w:ascii="Symbol" w:hAnsi="Symbol" w:hint="default"/>
      </w:rPr>
    </w:lvl>
    <w:lvl w:ilvl="3" w:tplc="BD2270FE" w:tentative="1">
      <w:start w:val="1"/>
      <w:numFmt w:val="bullet"/>
      <w:lvlText w:val=""/>
      <w:lvlJc w:val="left"/>
      <w:pPr>
        <w:tabs>
          <w:tab w:val="num" w:pos="2880"/>
        </w:tabs>
        <w:ind w:left="2880" w:hanging="360"/>
      </w:pPr>
      <w:rPr>
        <w:rFonts w:ascii="Symbol" w:hAnsi="Symbol" w:hint="default"/>
      </w:rPr>
    </w:lvl>
    <w:lvl w:ilvl="4" w:tplc="49D84D6E" w:tentative="1">
      <w:start w:val="1"/>
      <w:numFmt w:val="bullet"/>
      <w:lvlText w:val=""/>
      <w:lvlJc w:val="left"/>
      <w:pPr>
        <w:tabs>
          <w:tab w:val="num" w:pos="3600"/>
        </w:tabs>
        <w:ind w:left="3600" w:hanging="360"/>
      </w:pPr>
      <w:rPr>
        <w:rFonts w:ascii="Symbol" w:hAnsi="Symbol" w:hint="default"/>
      </w:rPr>
    </w:lvl>
    <w:lvl w:ilvl="5" w:tplc="E774D76C" w:tentative="1">
      <w:start w:val="1"/>
      <w:numFmt w:val="bullet"/>
      <w:lvlText w:val=""/>
      <w:lvlJc w:val="left"/>
      <w:pPr>
        <w:tabs>
          <w:tab w:val="num" w:pos="4320"/>
        </w:tabs>
        <w:ind w:left="4320" w:hanging="360"/>
      </w:pPr>
      <w:rPr>
        <w:rFonts w:ascii="Symbol" w:hAnsi="Symbol" w:hint="default"/>
      </w:rPr>
    </w:lvl>
    <w:lvl w:ilvl="6" w:tplc="EBC20EEC" w:tentative="1">
      <w:start w:val="1"/>
      <w:numFmt w:val="bullet"/>
      <w:lvlText w:val=""/>
      <w:lvlJc w:val="left"/>
      <w:pPr>
        <w:tabs>
          <w:tab w:val="num" w:pos="5040"/>
        </w:tabs>
        <w:ind w:left="5040" w:hanging="360"/>
      </w:pPr>
      <w:rPr>
        <w:rFonts w:ascii="Symbol" w:hAnsi="Symbol" w:hint="default"/>
      </w:rPr>
    </w:lvl>
    <w:lvl w:ilvl="7" w:tplc="B1B84D28" w:tentative="1">
      <w:start w:val="1"/>
      <w:numFmt w:val="bullet"/>
      <w:lvlText w:val=""/>
      <w:lvlJc w:val="left"/>
      <w:pPr>
        <w:tabs>
          <w:tab w:val="num" w:pos="5760"/>
        </w:tabs>
        <w:ind w:left="5760" w:hanging="360"/>
      </w:pPr>
      <w:rPr>
        <w:rFonts w:ascii="Symbol" w:hAnsi="Symbol" w:hint="default"/>
      </w:rPr>
    </w:lvl>
    <w:lvl w:ilvl="8" w:tplc="815E759A" w:tentative="1">
      <w:start w:val="1"/>
      <w:numFmt w:val="bullet"/>
      <w:lvlText w:val=""/>
      <w:lvlJc w:val="left"/>
      <w:pPr>
        <w:tabs>
          <w:tab w:val="num" w:pos="6480"/>
        </w:tabs>
        <w:ind w:left="6480" w:hanging="360"/>
      </w:pPr>
      <w:rPr>
        <w:rFonts w:ascii="Symbol" w:hAnsi="Symbol" w:hint="default"/>
      </w:rPr>
    </w:lvl>
  </w:abstractNum>
  <w:abstractNum w:abstractNumId="5">
    <w:nsid w:val="0A837FD5"/>
    <w:multiLevelType w:val="hybridMultilevel"/>
    <w:tmpl w:val="12E06332"/>
    <w:lvl w:ilvl="0" w:tplc="4940A302">
      <w:start w:val="1"/>
      <w:numFmt w:val="bullet"/>
      <w:lvlText w:val=""/>
      <w:lvlJc w:val="left"/>
      <w:pPr>
        <w:tabs>
          <w:tab w:val="num" w:pos="720"/>
        </w:tabs>
        <w:ind w:left="720" w:hanging="360"/>
      </w:pPr>
      <w:rPr>
        <w:rFonts w:ascii="Symbol" w:hAnsi="Symbol" w:hint="default"/>
      </w:rPr>
    </w:lvl>
    <w:lvl w:ilvl="1" w:tplc="0CD8F5EA">
      <w:numFmt w:val="bullet"/>
      <w:lvlText w:val="−"/>
      <w:lvlJc w:val="left"/>
      <w:pPr>
        <w:tabs>
          <w:tab w:val="num" w:pos="1440"/>
        </w:tabs>
        <w:ind w:left="1440" w:hanging="360"/>
      </w:pPr>
      <w:rPr>
        <w:rFonts w:ascii="Calibre Regular" w:hAnsi="Calibre Regular" w:hint="default"/>
      </w:rPr>
    </w:lvl>
    <w:lvl w:ilvl="2" w:tplc="A380F9A8">
      <w:numFmt w:val="bullet"/>
      <w:lvlText w:val="−"/>
      <w:lvlJc w:val="left"/>
      <w:pPr>
        <w:tabs>
          <w:tab w:val="num" w:pos="2160"/>
        </w:tabs>
        <w:ind w:left="2160" w:hanging="360"/>
      </w:pPr>
      <w:rPr>
        <w:rFonts w:ascii="Calibre Regular" w:hAnsi="Calibre Regular" w:hint="default"/>
      </w:rPr>
    </w:lvl>
    <w:lvl w:ilvl="3" w:tplc="0B10D666">
      <w:start w:val="2"/>
      <w:numFmt w:val="bullet"/>
      <w:lvlText w:val=""/>
      <w:lvlJc w:val="left"/>
      <w:pPr>
        <w:ind w:left="2880" w:hanging="360"/>
      </w:pPr>
      <w:rPr>
        <w:rFonts w:ascii="Wingdings" w:eastAsia="SimSun" w:hAnsi="Wingdings" w:cs="Times New Roman" w:hint="default"/>
      </w:rPr>
    </w:lvl>
    <w:lvl w:ilvl="4" w:tplc="02C49202" w:tentative="1">
      <w:start w:val="1"/>
      <w:numFmt w:val="bullet"/>
      <w:lvlText w:val=""/>
      <w:lvlJc w:val="left"/>
      <w:pPr>
        <w:tabs>
          <w:tab w:val="num" w:pos="3600"/>
        </w:tabs>
        <w:ind w:left="3600" w:hanging="360"/>
      </w:pPr>
      <w:rPr>
        <w:rFonts w:ascii="Symbol" w:hAnsi="Symbol" w:hint="default"/>
      </w:rPr>
    </w:lvl>
    <w:lvl w:ilvl="5" w:tplc="DFB4A1C4" w:tentative="1">
      <w:start w:val="1"/>
      <w:numFmt w:val="bullet"/>
      <w:lvlText w:val=""/>
      <w:lvlJc w:val="left"/>
      <w:pPr>
        <w:tabs>
          <w:tab w:val="num" w:pos="4320"/>
        </w:tabs>
        <w:ind w:left="4320" w:hanging="360"/>
      </w:pPr>
      <w:rPr>
        <w:rFonts w:ascii="Symbol" w:hAnsi="Symbol" w:hint="default"/>
      </w:rPr>
    </w:lvl>
    <w:lvl w:ilvl="6" w:tplc="45CAD788" w:tentative="1">
      <w:start w:val="1"/>
      <w:numFmt w:val="bullet"/>
      <w:lvlText w:val=""/>
      <w:lvlJc w:val="left"/>
      <w:pPr>
        <w:tabs>
          <w:tab w:val="num" w:pos="5040"/>
        </w:tabs>
        <w:ind w:left="5040" w:hanging="360"/>
      </w:pPr>
      <w:rPr>
        <w:rFonts w:ascii="Symbol" w:hAnsi="Symbol" w:hint="default"/>
      </w:rPr>
    </w:lvl>
    <w:lvl w:ilvl="7" w:tplc="2E70DE22" w:tentative="1">
      <w:start w:val="1"/>
      <w:numFmt w:val="bullet"/>
      <w:lvlText w:val=""/>
      <w:lvlJc w:val="left"/>
      <w:pPr>
        <w:tabs>
          <w:tab w:val="num" w:pos="5760"/>
        </w:tabs>
        <w:ind w:left="5760" w:hanging="360"/>
      </w:pPr>
      <w:rPr>
        <w:rFonts w:ascii="Symbol" w:hAnsi="Symbol" w:hint="default"/>
      </w:rPr>
    </w:lvl>
    <w:lvl w:ilvl="8" w:tplc="3ED0457A" w:tentative="1">
      <w:start w:val="1"/>
      <w:numFmt w:val="bullet"/>
      <w:lvlText w:val=""/>
      <w:lvlJc w:val="left"/>
      <w:pPr>
        <w:tabs>
          <w:tab w:val="num" w:pos="6480"/>
        </w:tabs>
        <w:ind w:left="6480" w:hanging="360"/>
      </w:pPr>
      <w:rPr>
        <w:rFonts w:ascii="Symbol" w:hAnsi="Symbol" w:hint="default"/>
      </w:rPr>
    </w:lvl>
  </w:abstractNum>
  <w:abstractNum w:abstractNumId="6">
    <w:nsid w:val="0F9E5B5D"/>
    <w:multiLevelType w:val="hybridMultilevel"/>
    <w:tmpl w:val="120218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F8AA2000">
      <w:numFmt w:val="bullet"/>
      <w:lvlText w:val=""/>
      <w:lvlJc w:val="left"/>
      <w:pPr>
        <w:ind w:left="2160" w:hanging="360"/>
      </w:pPr>
      <w:rPr>
        <w:rFonts w:ascii="Wingdings" w:eastAsia="SimSu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103C11B3"/>
    <w:multiLevelType w:val="hybridMultilevel"/>
    <w:tmpl w:val="8190040C"/>
    <w:lvl w:ilvl="0" w:tplc="1FBCC2FA">
      <w:start w:val="1"/>
      <w:numFmt w:val="decimal"/>
      <w:lvlText w:val="[%1]"/>
      <w:lvlJc w:val="left"/>
      <w:pPr>
        <w:tabs>
          <w:tab w:val="num" w:pos="1140"/>
        </w:tabs>
        <w:ind w:left="1140" w:hanging="114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5227C6F"/>
    <w:multiLevelType w:val="hybridMultilevel"/>
    <w:tmpl w:val="1D4AF46A"/>
    <w:lvl w:ilvl="0" w:tplc="0CD8F5EA">
      <w:numFmt w:val="bullet"/>
      <w:lvlText w:val="−"/>
      <w:lvlJc w:val="left"/>
      <w:pPr>
        <w:ind w:left="720" w:hanging="360"/>
      </w:pPr>
      <w:rPr>
        <w:rFonts w:ascii="Calibre Regular" w:hAnsi="Calibre Regular" w:hint="default"/>
      </w:rPr>
    </w:lvl>
    <w:lvl w:ilvl="1" w:tplc="FCD06028">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A39308E"/>
    <w:multiLevelType w:val="hybridMultilevel"/>
    <w:tmpl w:val="F1B8D482"/>
    <w:lvl w:ilvl="0" w:tplc="0CD8F5EA">
      <w:numFmt w:val="bullet"/>
      <w:lvlText w:val="−"/>
      <w:lvlJc w:val="left"/>
      <w:pPr>
        <w:ind w:left="720" w:hanging="360"/>
      </w:pPr>
      <w:rPr>
        <w:rFonts w:ascii="Calibre Regular" w:hAnsi="Calibre Regular"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BEB02A8"/>
    <w:multiLevelType w:val="hybridMultilevel"/>
    <w:tmpl w:val="4A7E2EC4"/>
    <w:lvl w:ilvl="0" w:tplc="6916D0DC">
      <w:start w:val="1"/>
      <w:numFmt w:val="bullet"/>
      <w:lvlText w:val=""/>
      <w:lvlJc w:val="left"/>
      <w:pPr>
        <w:tabs>
          <w:tab w:val="num" w:pos="720"/>
        </w:tabs>
        <w:ind w:left="720" w:hanging="360"/>
      </w:pPr>
      <w:rPr>
        <w:rFonts w:ascii="Symbol" w:hAnsi="Symbol" w:hint="default"/>
      </w:rPr>
    </w:lvl>
    <w:lvl w:ilvl="1" w:tplc="054EC7CC" w:tentative="1">
      <w:start w:val="1"/>
      <w:numFmt w:val="bullet"/>
      <w:lvlText w:val=""/>
      <w:lvlJc w:val="left"/>
      <w:pPr>
        <w:tabs>
          <w:tab w:val="num" w:pos="1440"/>
        </w:tabs>
        <w:ind w:left="1440" w:hanging="360"/>
      </w:pPr>
      <w:rPr>
        <w:rFonts w:ascii="Symbol" w:hAnsi="Symbol" w:hint="default"/>
      </w:rPr>
    </w:lvl>
    <w:lvl w:ilvl="2" w:tplc="9A7E79E8" w:tentative="1">
      <w:start w:val="1"/>
      <w:numFmt w:val="bullet"/>
      <w:lvlText w:val=""/>
      <w:lvlJc w:val="left"/>
      <w:pPr>
        <w:tabs>
          <w:tab w:val="num" w:pos="2160"/>
        </w:tabs>
        <w:ind w:left="2160" w:hanging="360"/>
      </w:pPr>
      <w:rPr>
        <w:rFonts w:ascii="Symbol" w:hAnsi="Symbol" w:hint="default"/>
      </w:rPr>
    </w:lvl>
    <w:lvl w:ilvl="3" w:tplc="439629CC" w:tentative="1">
      <w:start w:val="1"/>
      <w:numFmt w:val="bullet"/>
      <w:lvlText w:val=""/>
      <w:lvlJc w:val="left"/>
      <w:pPr>
        <w:tabs>
          <w:tab w:val="num" w:pos="2880"/>
        </w:tabs>
        <w:ind w:left="2880" w:hanging="360"/>
      </w:pPr>
      <w:rPr>
        <w:rFonts w:ascii="Symbol" w:hAnsi="Symbol" w:hint="default"/>
      </w:rPr>
    </w:lvl>
    <w:lvl w:ilvl="4" w:tplc="BBDA26AC" w:tentative="1">
      <w:start w:val="1"/>
      <w:numFmt w:val="bullet"/>
      <w:lvlText w:val=""/>
      <w:lvlJc w:val="left"/>
      <w:pPr>
        <w:tabs>
          <w:tab w:val="num" w:pos="3600"/>
        </w:tabs>
        <w:ind w:left="3600" w:hanging="360"/>
      </w:pPr>
      <w:rPr>
        <w:rFonts w:ascii="Symbol" w:hAnsi="Symbol" w:hint="default"/>
      </w:rPr>
    </w:lvl>
    <w:lvl w:ilvl="5" w:tplc="19923DEC" w:tentative="1">
      <w:start w:val="1"/>
      <w:numFmt w:val="bullet"/>
      <w:lvlText w:val=""/>
      <w:lvlJc w:val="left"/>
      <w:pPr>
        <w:tabs>
          <w:tab w:val="num" w:pos="4320"/>
        </w:tabs>
        <w:ind w:left="4320" w:hanging="360"/>
      </w:pPr>
      <w:rPr>
        <w:rFonts w:ascii="Symbol" w:hAnsi="Symbol" w:hint="default"/>
      </w:rPr>
    </w:lvl>
    <w:lvl w:ilvl="6" w:tplc="0B7CDBA8" w:tentative="1">
      <w:start w:val="1"/>
      <w:numFmt w:val="bullet"/>
      <w:lvlText w:val=""/>
      <w:lvlJc w:val="left"/>
      <w:pPr>
        <w:tabs>
          <w:tab w:val="num" w:pos="5040"/>
        </w:tabs>
        <w:ind w:left="5040" w:hanging="360"/>
      </w:pPr>
      <w:rPr>
        <w:rFonts w:ascii="Symbol" w:hAnsi="Symbol" w:hint="default"/>
      </w:rPr>
    </w:lvl>
    <w:lvl w:ilvl="7" w:tplc="3EC8D5FA" w:tentative="1">
      <w:start w:val="1"/>
      <w:numFmt w:val="bullet"/>
      <w:lvlText w:val=""/>
      <w:lvlJc w:val="left"/>
      <w:pPr>
        <w:tabs>
          <w:tab w:val="num" w:pos="5760"/>
        </w:tabs>
        <w:ind w:left="5760" w:hanging="360"/>
      </w:pPr>
      <w:rPr>
        <w:rFonts w:ascii="Symbol" w:hAnsi="Symbol" w:hint="default"/>
      </w:rPr>
    </w:lvl>
    <w:lvl w:ilvl="8" w:tplc="6DE66EAE" w:tentative="1">
      <w:start w:val="1"/>
      <w:numFmt w:val="bullet"/>
      <w:lvlText w:val=""/>
      <w:lvlJc w:val="left"/>
      <w:pPr>
        <w:tabs>
          <w:tab w:val="num" w:pos="6480"/>
        </w:tabs>
        <w:ind w:left="6480" w:hanging="360"/>
      </w:pPr>
      <w:rPr>
        <w:rFonts w:ascii="Symbol" w:hAnsi="Symbol" w:hint="default"/>
      </w:rPr>
    </w:lvl>
  </w:abstractNum>
  <w:abstractNum w:abstractNumId="11">
    <w:nsid w:val="2E0240C9"/>
    <w:multiLevelType w:val="hybridMultilevel"/>
    <w:tmpl w:val="64FA455A"/>
    <w:lvl w:ilvl="0" w:tplc="F0BAB786">
      <w:start w:val="1"/>
      <w:numFmt w:val="bullet"/>
      <w:lvlText w:val=""/>
      <w:lvlJc w:val="left"/>
      <w:pPr>
        <w:tabs>
          <w:tab w:val="num" w:pos="720"/>
        </w:tabs>
        <w:ind w:left="720" w:hanging="360"/>
      </w:pPr>
      <w:rPr>
        <w:rFonts w:ascii="Symbol" w:hAnsi="Symbol" w:hint="default"/>
      </w:rPr>
    </w:lvl>
    <w:lvl w:ilvl="1" w:tplc="073032C6">
      <w:numFmt w:val="bullet"/>
      <w:lvlText w:val="−"/>
      <w:lvlJc w:val="left"/>
      <w:pPr>
        <w:tabs>
          <w:tab w:val="num" w:pos="1440"/>
        </w:tabs>
        <w:ind w:left="1440" w:hanging="360"/>
      </w:pPr>
      <w:rPr>
        <w:rFonts w:ascii="Calibre Regular" w:hAnsi="Calibre Regular" w:hint="default"/>
      </w:rPr>
    </w:lvl>
    <w:lvl w:ilvl="2" w:tplc="3CC0EED8">
      <w:start w:val="1"/>
      <w:numFmt w:val="bullet"/>
      <w:lvlText w:val=""/>
      <w:lvlJc w:val="left"/>
      <w:pPr>
        <w:tabs>
          <w:tab w:val="num" w:pos="2160"/>
        </w:tabs>
        <w:ind w:left="2160" w:hanging="360"/>
      </w:pPr>
      <w:rPr>
        <w:rFonts w:ascii="Symbol" w:hAnsi="Symbol" w:hint="default"/>
      </w:rPr>
    </w:lvl>
    <w:lvl w:ilvl="3" w:tplc="8B5CD696" w:tentative="1">
      <w:start w:val="1"/>
      <w:numFmt w:val="bullet"/>
      <w:lvlText w:val=""/>
      <w:lvlJc w:val="left"/>
      <w:pPr>
        <w:tabs>
          <w:tab w:val="num" w:pos="2880"/>
        </w:tabs>
        <w:ind w:left="2880" w:hanging="360"/>
      </w:pPr>
      <w:rPr>
        <w:rFonts w:ascii="Symbol" w:hAnsi="Symbol" w:hint="default"/>
      </w:rPr>
    </w:lvl>
    <w:lvl w:ilvl="4" w:tplc="E948ECE2" w:tentative="1">
      <w:start w:val="1"/>
      <w:numFmt w:val="bullet"/>
      <w:lvlText w:val=""/>
      <w:lvlJc w:val="left"/>
      <w:pPr>
        <w:tabs>
          <w:tab w:val="num" w:pos="3600"/>
        </w:tabs>
        <w:ind w:left="3600" w:hanging="360"/>
      </w:pPr>
      <w:rPr>
        <w:rFonts w:ascii="Symbol" w:hAnsi="Symbol" w:hint="default"/>
      </w:rPr>
    </w:lvl>
    <w:lvl w:ilvl="5" w:tplc="24566A5E" w:tentative="1">
      <w:start w:val="1"/>
      <w:numFmt w:val="bullet"/>
      <w:lvlText w:val=""/>
      <w:lvlJc w:val="left"/>
      <w:pPr>
        <w:tabs>
          <w:tab w:val="num" w:pos="4320"/>
        </w:tabs>
        <w:ind w:left="4320" w:hanging="360"/>
      </w:pPr>
      <w:rPr>
        <w:rFonts w:ascii="Symbol" w:hAnsi="Symbol" w:hint="default"/>
      </w:rPr>
    </w:lvl>
    <w:lvl w:ilvl="6" w:tplc="F45CF0B4" w:tentative="1">
      <w:start w:val="1"/>
      <w:numFmt w:val="bullet"/>
      <w:lvlText w:val=""/>
      <w:lvlJc w:val="left"/>
      <w:pPr>
        <w:tabs>
          <w:tab w:val="num" w:pos="5040"/>
        </w:tabs>
        <w:ind w:left="5040" w:hanging="360"/>
      </w:pPr>
      <w:rPr>
        <w:rFonts w:ascii="Symbol" w:hAnsi="Symbol" w:hint="default"/>
      </w:rPr>
    </w:lvl>
    <w:lvl w:ilvl="7" w:tplc="B39AB9A0" w:tentative="1">
      <w:start w:val="1"/>
      <w:numFmt w:val="bullet"/>
      <w:lvlText w:val=""/>
      <w:lvlJc w:val="left"/>
      <w:pPr>
        <w:tabs>
          <w:tab w:val="num" w:pos="5760"/>
        </w:tabs>
        <w:ind w:left="5760" w:hanging="360"/>
      </w:pPr>
      <w:rPr>
        <w:rFonts w:ascii="Symbol" w:hAnsi="Symbol" w:hint="default"/>
      </w:rPr>
    </w:lvl>
    <w:lvl w:ilvl="8" w:tplc="D4126EC0" w:tentative="1">
      <w:start w:val="1"/>
      <w:numFmt w:val="bullet"/>
      <w:lvlText w:val=""/>
      <w:lvlJc w:val="left"/>
      <w:pPr>
        <w:tabs>
          <w:tab w:val="num" w:pos="6480"/>
        </w:tabs>
        <w:ind w:left="6480" w:hanging="360"/>
      </w:pPr>
      <w:rPr>
        <w:rFonts w:ascii="Symbol" w:hAnsi="Symbol" w:hint="default"/>
      </w:rPr>
    </w:lvl>
  </w:abstractNum>
  <w:abstractNum w:abstractNumId="12">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nsid w:val="370F6819"/>
    <w:multiLevelType w:val="hybridMultilevel"/>
    <w:tmpl w:val="7B44547C"/>
    <w:lvl w:ilvl="0" w:tplc="A766745A">
      <w:start w:val="1"/>
      <w:numFmt w:val="decimal"/>
      <w:lvlText w:val="Optio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CC0F87"/>
    <w:multiLevelType w:val="hybridMultilevel"/>
    <w:tmpl w:val="9F784B8E"/>
    <w:lvl w:ilvl="0" w:tplc="F3ACC102">
      <w:start w:val="1"/>
      <w:numFmt w:val="bullet"/>
      <w:lvlText w:val=""/>
      <w:lvlJc w:val="left"/>
      <w:pPr>
        <w:tabs>
          <w:tab w:val="num" w:pos="720"/>
        </w:tabs>
        <w:ind w:left="720" w:hanging="360"/>
      </w:pPr>
      <w:rPr>
        <w:rFonts w:ascii="Symbol" w:hAnsi="Symbol" w:hint="default"/>
      </w:rPr>
    </w:lvl>
    <w:lvl w:ilvl="1" w:tplc="FEAA8D76" w:tentative="1">
      <w:start w:val="1"/>
      <w:numFmt w:val="bullet"/>
      <w:lvlText w:val=""/>
      <w:lvlJc w:val="left"/>
      <w:pPr>
        <w:tabs>
          <w:tab w:val="num" w:pos="1440"/>
        </w:tabs>
        <w:ind w:left="1440" w:hanging="360"/>
      </w:pPr>
      <w:rPr>
        <w:rFonts w:ascii="Symbol" w:hAnsi="Symbol" w:hint="default"/>
      </w:rPr>
    </w:lvl>
    <w:lvl w:ilvl="2" w:tplc="5ED0EE80" w:tentative="1">
      <w:start w:val="1"/>
      <w:numFmt w:val="bullet"/>
      <w:lvlText w:val=""/>
      <w:lvlJc w:val="left"/>
      <w:pPr>
        <w:tabs>
          <w:tab w:val="num" w:pos="2160"/>
        </w:tabs>
        <w:ind w:left="2160" w:hanging="360"/>
      </w:pPr>
      <w:rPr>
        <w:rFonts w:ascii="Symbol" w:hAnsi="Symbol" w:hint="default"/>
      </w:rPr>
    </w:lvl>
    <w:lvl w:ilvl="3" w:tplc="509C0B06" w:tentative="1">
      <w:start w:val="1"/>
      <w:numFmt w:val="bullet"/>
      <w:lvlText w:val=""/>
      <w:lvlJc w:val="left"/>
      <w:pPr>
        <w:tabs>
          <w:tab w:val="num" w:pos="2880"/>
        </w:tabs>
        <w:ind w:left="2880" w:hanging="360"/>
      </w:pPr>
      <w:rPr>
        <w:rFonts w:ascii="Symbol" w:hAnsi="Symbol" w:hint="default"/>
      </w:rPr>
    </w:lvl>
    <w:lvl w:ilvl="4" w:tplc="640E0360" w:tentative="1">
      <w:start w:val="1"/>
      <w:numFmt w:val="bullet"/>
      <w:lvlText w:val=""/>
      <w:lvlJc w:val="left"/>
      <w:pPr>
        <w:tabs>
          <w:tab w:val="num" w:pos="3600"/>
        </w:tabs>
        <w:ind w:left="3600" w:hanging="360"/>
      </w:pPr>
      <w:rPr>
        <w:rFonts w:ascii="Symbol" w:hAnsi="Symbol" w:hint="default"/>
      </w:rPr>
    </w:lvl>
    <w:lvl w:ilvl="5" w:tplc="E3F6D656" w:tentative="1">
      <w:start w:val="1"/>
      <w:numFmt w:val="bullet"/>
      <w:lvlText w:val=""/>
      <w:lvlJc w:val="left"/>
      <w:pPr>
        <w:tabs>
          <w:tab w:val="num" w:pos="4320"/>
        </w:tabs>
        <w:ind w:left="4320" w:hanging="360"/>
      </w:pPr>
      <w:rPr>
        <w:rFonts w:ascii="Symbol" w:hAnsi="Symbol" w:hint="default"/>
      </w:rPr>
    </w:lvl>
    <w:lvl w:ilvl="6" w:tplc="5E3A6F34" w:tentative="1">
      <w:start w:val="1"/>
      <w:numFmt w:val="bullet"/>
      <w:lvlText w:val=""/>
      <w:lvlJc w:val="left"/>
      <w:pPr>
        <w:tabs>
          <w:tab w:val="num" w:pos="5040"/>
        </w:tabs>
        <w:ind w:left="5040" w:hanging="360"/>
      </w:pPr>
      <w:rPr>
        <w:rFonts w:ascii="Symbol" w:hAnsi="Symbol" w:hint="default"/>
      </w:rPr>
    </w:lvl>
    <w:lvl w:ilvl="7" w:tplc="A846290E" w:tentative="1">
      <w:start w:val="1"/>
      <w:numFmt w:val="bullet"/>
      <w:lvlText w:val=""/>
      <w:lvlJc w:val="left"/>
      <w:pPr>
        <w:tabs>
          <w:tab w:val="num" w:pos="5760"/>
        </w:tabs>
        <w:ind w:left="5760" w:hanging="360"/>
      </w:pPr>
      <w:rPr>
        <w:rFonts w:ascii="Symbol" w:hAnsi="Symbol" w:hint="default"/>
      </w:rPr>
    </w:lvl>
    <w:lvl w:ilvl="8" w:tplc="4656BF0E" w:tentative="1">
      <w:start w:val="1"/>
      <w:numFmt w:val="bullet"/>
      <w:lvlText w:val=""/>
      <w:lvlJc w:val="left"/>
      <w:pPr>
        <w:tabs>
          <w:tab w:val="num" w:pos="6480"/>
        </w:tabs>
        <w:ind w:left="6480" w:hanging="360"/>
      </w:pPr>
      <w:rPr>
        <w:rFonts w:ascii="Symbol" w:hAnsi="Symbol" w:hint="default"/>
      </w:rPr>
    </w:lvl>
  </w:abstractNum>
  <w:abstractNum w:abstractNumId="15">
    <w:nsid w:val="4457746D"/>
    <w:multiLevelType w:val="hybridMultilevel"/>
    <w:tmpl w:val="97CA84A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nsid w:val="48AD65FB"/>
    <w:multiLevelType w:val="hybridMultilevel"/>
    <w:tmpl w:val="9070C48E"/>
    <w:lvl w:ilvl="0" w:tplc="EFD451CC">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F040E68"/>
    <w:multiLevelType w:val="multilevel"/>
    <w:tmpl w:val="04883E1A"/>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nsid w:val="541D1646"/>
    <w:multiLevelType w:val="hybridMultilevel"/>
    <w:tmpl w:val="81FC1290"/>
    <w:lvl w:ilvl="0" w:tplc="71CCFEEC">
      <w:start w:val="1"/>
      <w:numFmt w:val="bullet"/>
      <w:lvlText w:val=""/>
      <w:lvlJc w:val="left"/>
      <w:pPr>
        <w:tabs>
          <w:tab w:val="num" w:pos="720"/>
        </w:tabs>
        <w:ind w:left="720" w:hanging="360"/>
      </w:pPr>
      <w:rPr>
        <w:rFonts w:ascii="Symbol" w:hAnsi="Symbol" w:hint="default"/>
      </w:rPr>
    </w:lvl>
    <w:lvl w:ilvl="1" w:tplc="2CC61084">
      <w:numFmt w:val="bullet"/>
      <w:lvlText w:val="−"/>
      <w:lvlJc w:val="left"/>
      <w:pPr>
        <w:tabs>
          <w:tab w:val="num" w:pos="1440"/>
        </w:tabs>
        <w:ind w:left="1440" w:hanging="360"/>
      </w:pPr>
      <w:rPr>
        <w:rFonts w:ascii="Calibre Regular" w:hAnsi="Calibre Regular" w:hint="default"/>
      </w:rPr>
    </w:lvl>
    <w:lvl w:ilvl="2" w:tplc="15E65778" w:tentative="1">
      <w:start w:val="1"/>
      <w:numFmt w:val="bullet"/>
      <w:lvlText w:val=""/>
      <w:lvlJc w:val="left"/>
      <w:pPr>
        <w:tabs>
          <w:tab w:val="num" w:pos="2160"/>
        </w:tabs>
        <w:ind w:left="2160" w:hanging="360"/>
      </w:pPr>
      <w:rPr>
        <w:rFonts w:ascii="Symbol" w:hAnsi="Symbol" w:hint="default"/>
      </w:rPr>
    </w:lvl>
    <w:lvl w:ilvl="3" w:tplc="2F66C95E" w:tentative="1">
      <w:start w:val="1"/>
      <w:numFmt w:val="bullet"/>
      <w:lvlText w:val=""/>
      <w:lvlJc w:val="left"/>
      <w:pPr>
        <w:tabs>
          <w:tab w:val="num" w:pos="2880"/>
        </w:tabs>
        <w:ind w:left="2880" w:hanging="360"/>
      </w:pPr>
      <w:rPr>
        <w:rFonts w:ascii="Symbol" w:hAnsi="Symbol" w:hint="default"/>
      </w:rPr>
    </w:lvl>
    <w:lvl w:ilvl="4" w:tplc="9F92396C" w:tentative="1">
      <w:start w:val="1"/>
      <w:numFmt w:val="bullet"/>
      <w:lvlText w:val=""/>
      <w:lvlJc w:val="left"/>
      <w:pPr>
        <w:tabs>
          <w:tab w:val="num" w:pos="3600"/>
        </w:tabs>
        <w:ind w:left="3600" w:hanging="360"/>
      </w:pPr>
      <w:rPr>
        <w:rFonts w:ascii="Symbol" w:hAnsi="Symbol" w:hint="default"/>
      </w:rPr>
    </w:lvl>
    <w:lvl w:ilvl="5" w:tplc="6664601E" w:tentative="1">
      <w:start w:val="1"/>
      <w:numFmt w:val="bullet"/>
      <w:lvlText w:val=""/>
      <w:lvlJc w:val="left"/>
      <w:pPr>
        <w:tabs>
          <w:tab w:val="num" w:pos="4320"/>
        </w:tabs>
        <w:ind w:left="4320" w:hanging="360"/>
      </w:pPr>
      <w:rPr>
        <w:rFonts w:ascii="Symbol" w:hAnsi="Symbol" w:hint="default"/>
      </w:rPr>
    </w:lvl>
    <w:lvl w:ilvl="6" w:tplc="CB82D030" w:tentative="1">
      <w:start w:val="1"/>
      <w:numFmt w:val="bullet"/>
      <w:lvlText w:val=""/>
      <w:lvlJc w:val="left"/>
      <w:pPr>
        <w:tabs>
          <w:tab w:val="num" w:pos="5040"/>
        </w:tabs>
        <w:ind w:left="5040" w:hanging="360"/>
      </w:pPr>
      <w:rPr>
        <w:rFonts w:ascii="Symbol" w:hAnsi="Symbol" w:hint="default"/>
      </w:rPr>
    </w:lvl>
    <w:lvl w:ilvl="7" w:tplc="5C32510E" w:tentative="1">
      <w:start w:val="1"/>
      <w:numFmt w:val="bullet"/>
      <w:lvlText w:val=""/>
      <w:lvlJc w:val="left"/>
      <w:pPr>
        <w:tabs>
          <w:tab w:val="num" w:pos="5760"/>
        </w:tabs>
        <w:ind w:left="5760" w:hanging="360"/>
      </w:pPr>
      <w:rPr>
        <w:rFonts w:ascii="Symbol" w:hAnsi="Symbol" w:hint="default"/>
      </w:rPr>
    </w:lvl>
    <w:lvl w:ilvl="8" w:tplc="EF52CF4C" w:tentative="1">
      <w:start w:val="1"/>
      <w:numFmt w:val="bullet"/>
      <w:lvlText w:val=""/>
      <w:lvlJc w:val="left"/>
      <w:pPr>
        <w:tabs>
          <w:tab w:val="num" w:pos="6480"/>
        </w:tabs>
        <w:ind w:left="6480" w:hanging="360"/>
      </w:pPr>
      <w:rPr>
        <w:rFonts w:ascii="Symbol" w:hAnsi="Symbol" w:hint="default"/>
      </w:rPr>
    </w:lvl>
  </w:abstractNum>
  <w:abstractNum w:abstractNumId="20">
    <w:nsid w:val="5FB03FD1"/>
    <w:multiLevelType w:val="hybridMultilevel"/>
    <w:tmpl w:val="DAB4D032"/>
    <w:lvl w:ilvl="0" w:tplc="AEB85E08">
      <w:start w:val="1"/>
      <w:numFmt w:val="bullet"/>
      <w:lvlText w:val=""/>
      <w:lvlJc w:val="left"/>
      <w:pPr>
        <w:tabs>
          <w:tab w:val="num" w:pos="720"/>
        </w:tabs>
        <w:ind w:left="720" w:hanging="360"/>
      </w:pPr>
      <w:rPr>
        <w:rFonts w:ascii="Symbol" w:hAnsi="Symbol" w:hint="default"/>
      </w:rPr>
    </w:lvl>
    <w:lvl w:ilvl="1" w:tplc="BA1694F4">
      <w:numFmt w:val="bullet"/>
      <w:lvlText w:val="−"/>
      <w:lvlJc w:val="left"/>
      <w:pPr>
        <w:tabs>
          <w:tab w:val="num" w:pos="1440"/>
        </w:tabs>
        <w:ind w:left="1440" w:hanging="360"/>
      </w:pPr>
      <w:rPr>
        <w:rFonts w:ascii="Calibre Regular" w:hAnsi="Calibre Regular" w:hint="default"/>
      </w:rPr>
    </w:lvl>
    <w:lvl w:ilvl="2" w:tplc="CA18A394" w:tentative="1">
      <w:start w:val="1"/>
      <w:numFmt w:val="bullet"/>
      <w:lvlText w:val=""/>
      <w:lvlJc w:val="left"/>
      <w:pPr>
        <w:tabs>
          <w:tab w:val="num" w:pos="2160"/>
        </w:tabs>
        <w:ind w:left="2160" w:hanging="360"/>
      </w:pPr>
      <w:rPr>
        <w:rFonts w:ascii="Symbol" w:hAnsi="Symbol" w:hint="default"/>
      </w:rPr>
    </w:lvl>
    <w:lvl w:ilvl="3" w:tplc="E29C2236" w:tentative="1">
      <w:start w:val="1"/>
      <w:numFmt w:val="bullet"/>
      <w:lvlText w:val=""/>
      <w:lvlJc w:val="left"/>
      <w:pPr>
        <w:tabs>
          <w:tab w:val="num" w:pos="2880"/>
        </w:tabs>
        <w:ind w:left="2880" w:hanging="360"/>
      </w:pPr>
      <w:rPr>
        <w:rFonts w:ascii="Symbol" w:hAnsi="Symbol" w:hint="default"/>
      </w:rPr>
    </w:lvl>
    <w:lvl w:ilvl="4" w:tplc="F41EE466" w:tentative="1">
      <w:start w:val="1"/>
      <w:numFmt w:val="bullet"/>
      <w:lvlText w:val=""/>
      <w:lvlJc w:val="left"/>
      <w:pPr>
        <w:tabs>
          <w:tab w:val="num" w:pos="3600"/>
        </w:tabs>
        <w:ind w:left="3600" w:hanging="360"/>
      </w:pPr>
      <w:rPr>
        <w:rFonts w:ascii="Symbol" w:hAnsi="Symbol" w:hint="default"/>
      </w:rPr>
    </w:lvl>
    <w:lvl w:ilvl="5" w:tplc="C3D4337E" w:tentative="1">
      <w:start w:val="1"/>
      <w:numFmt w:val="bullet"/>
      <w:lvlText w:val=""/>
      <w:lvlJc w:val="left"/>
      <w:pPr>
        <w:tabs>
          <w:tab w:val="num" w:pos="4320"/>
        </w:tabs>
        <w:ind w:left="4320" w:hanging="360"/>
      </w:pPr>
      <w:rPr>
        <w:rFonts w:ascii="Symbol" w:hAnsi="Symbol" w:hint="default"/>
      </w:rPr>
    </w:lvl>
    <w:lvl w:ilvl="6" w:tplc="F4A62418" w:tentative="1">
      <w:start w:val="1"/>
      <w:numFmt w:val="bullet"/>
      <w:lvlText w:val=""/>
      <w:lvlJc w:val="left"/>
      <w:pPr>
        <w:tabs>
          <w:tab w:val="num" w:pos="5040"/>
        </w:tabs>
        <w:ind w:left="5040" w:hanging="360"/>
      </w:pPr>
      <w:rPr>
        <w:rFonts w:ascii="Symbol" w:hAnsi="Symbol" w:hint="default"/>
      </w:rPr>
    </w:lvl>
    <w:lvl w:ilvl="7" w:tplc="1548C4CC" w:tentative="1">
      <w:start w:val="1"/>
      <w:numFmt w:val="bullet"/>
      <w:lvlText w:val=""/>
      <w:lvlJc w:val="left"/>
      <w:pPr>
        <w:tabs>
          <w:tab w:val="num" w:pos="5760"/>
        </w:tabs>
        <w:ind w:left="5760" w:hanging="360"/>
      </w:pPr>
      <w:rPr>
        <w:rFonts w:ascii="Symbol" w:hAnsi="Symbol" w:hint="default"/>
      </w:rPr>
    </w:lvl>
    <w:lvl w:ilvl="8" w:tplc="648258DC" w:tentative="1">
      <w:start w:val="1"/>
      <w:numFmt w:val="bullet"/>
      <w:lvlText w:val=""/>
      <w:lvlJc w:val="left"/>
      <w:pPr>
        <w:tabs>
          <w:tab w:val="num" w:pos="6480"/>
        </w:tabs>
        <w:ind w:left="6480" w:hanging="360"/>
      </w:pPr>
      <w:rPr>
        <w:rFonts w:ascii="Symbol" w:hAnsi="Symbol" w:hint="default"/>
      </w:rPr>
    </w:lvl>
  </w:abstractNum>
  <w:abstractNum w:abstractNumId="21">
    <w:nsid w:val="65E435C0"/>
    <w:multiLevelType w:val="hybridMultilevel"/>
    <w:tmpl w:val="904A088A"/>
    <w:lvl w:ilvl="0" w:tplc="1E643CC2">
      <w:start w:val="1"/>
      <w:numFmt w:val="bullet"/>
      <w:lvlText w:val=""/>
      <w:lvlJc w:val="left"/>
      <w:pPr>
        <w:tabs>
          <w:tab w:val="num" w:pos="720"/>
        </w:tabs>
        <w:ind w:left="720" w:hanging="360"/>
      </w:pPr>
      <w:rPr>
        <w:rFonts w:ascii="Symbol" w:hAnsi="Symbol" w:hint="default"/>
      </w:rPr>
    </w:lvl>
    <w:lvl w:ilvl="1" w:tplc="FCD06028">
      <w:numFmt w:val="bullet"/>
      <w:lvlText w:val="-"/>
      <w:lvlJc w:val="left"/>
      <w:pPr>
        <w:ind w:left="1440" w:hanging="360"/>
      </w:pPr>
      <w:rPr>
        <w:rFonts w:ascii="Times New Roman" w:eastAsia="SimSun" w:hAnsi="Times New Roman" w:cs="Times New Roman" w:hint="default"/>
      </w:rPr>
    </w:lvl>
    <w:lvl w:ilvl="2" w:tplc="0E28843A" w:tentative="1">
      <w:start w:val="1"/>
      <w:numFmt w:val="bullet"/>
      <w:lvlText w:val=""/>
      <w:lvlJc w:val="left"/>
      <w:pPr>
        <w:tabs>
          <w:tab w:val="num" w:pos="2160"/>
        </w:tabs>
        <w:ind w:left="2160" w:hanging="360"/>
      </w:pPr>
      <w:rPr>
        <w:rFonts w:ascii="Symbol" w:hAnsi="Symbol" w:hint="default"/>
      </w:rPr>
    </w:lvl>
    <w:lvl w:ilvl="3" w:tplc="46E400F6" w:tentative="1">
      <w:start w:val="1"/>
      <w:numFmt w:val="bullet"/>
      <w:lvlText w:val=""/>
      <w:lvlJc w:val="left"/>
      <w:pPr>
        <w:tabs>
          <w:tab w:val="num" w:pos="2880"/>
        </w:tabs>
        <w:ind w:left="2880" w:hanging="360"/>
      </w:pPr>
      <w:rPr>
        <w:rFonts w:ascii="Symbol" w:hAnsi="Symbol" w:hint="default"/>
      </w:rPr>
    </w:lvl>
    <w:lvl w:ilvl="4" w:tplc="40A68252" w:tentative="1">
      <w:start w:val="1"/>
      <w:numFmt w:val="bullet"/>
      <w:lvlText w:val=""/>
      <w:lvlJc w:val="left"/>
      <w:pPr>
        <w:tabs>
          <w:tab w:val="num" w:pos="3600"/>
        </w:tabs>
        <w:ind w:left="3600" w:hanging="360"/>
      </w:pPr>
      <w:rPr>
        <w:rFonts w:ascii="Symbol" w:hAnsi="Symbol" w:hint="default"/>
      </w:rPr>
    </w:lvl>
    <w:lvl w:ilvl="5" w:tplc="0BE6F8DA" w:tentative="1">
      <w:start w:val="1"/>
      <w:numFmt w:val="bullet"/>
      <w:lvlText w:val=""/>
      <w:lvlJc w:val="left"/>
      <w:pPr>
        <w:tabs>
          <w:tab w:val="num" w:pos="4320"/>
        </w:tabs>
        <w:ind w:left="4320" w:hanging="360"/>
      </w:pPr>
      <w:rPr>
        <w:rFonts w:ascii="Symbol" w:hAnsi="Symbol" w:hint="default"/>
      </w:rPr>
    </w:lvl>
    <w:lvl w:ilvl="6" w:tplc="4ADE84AE" w:tentative="1">
      <w:start w:val="1"/>
      <w:numFmt w:val="bullet"/>
      <w:lvlText w:val=""/>
      <w:lvlJc w:val="left"/>
      <w:pPr>
        <w:tabs>
          <w:tab w:val="num" w:pos="5040"/>
        </w:tabs>
        <w:ind w:left="5040" w:hanging="360"/>
      </w:pPr>
      <w:rPr>
        <w:rFonts w:ascii="Symbol" w:hAnsi="Symbol" w:hint="default"/>
      </w:rPr>
    </w:lvl>
    <w:lvl w:ilvl="7" w:tplc="9186507E" w:tentative="1">
      <w:start w:val="1"/>
      <w:numFmt w:val="bullet"/>
      <w:lvlText w:val=""/>
      <w:lvlJc w:val="left"/>
      <w:pPr>
        <w:tabs>
          <w:tab w:val="num" w:pos="5760"/>
        </w:tabs>
        <w:ind w:left="5760" w:hanging="360"/>
      </w:pPr>
      <w:rPr>
        <w:rFonts w:ascii="Symbol" w:hAnsi="Symbol" w:hint="default"/>
      </w:rPr>
    </w:lvl>
    <w:lvl w:ilvl="8" w:tplc="608C3080" w:tentative="1">
      <w:start w:val="1"/>
      <w:numFmt w:val="bullet"/>
      <w:lvlText w:val=""/>
      <w:lvlJc w:val="left"/>
      <w:pPr>
        <w:tabs>
          <w:tab w:val="num" w:pos="6480"/>
        </w:tabs>
        <w:ind w:left="6480" w:hanging="360"/>
      </w:pPr>
      <w:rPr>
        <w:rFonts w:ascii="Symbol" w:hAnsi="Symbol" w:hint="default"/>
      </w:rPr>
    </w:lvl>
  </w:abstractNum>
  <w:abstractNum w:abstractNumId="22">
    <w:nsid w:val="69FF2DE4"/>
    <w:multiLevelType w:val="hybridMultilevel"/>
    <w:tmpl w:val="752470A6"/>
    <w:lvl w:ilvl="0" w:tplc="26D4DAF0">
      <w:start w:val="1"/>
      <w:numFmt w:val="bullet"/>
      <w:lvlText w:val=""/>
      <w:lvlJc w:val="left"/>
      <w:pPr>
        <w:tabs>
          <w:tab w:val="num" w:pos="720"/>
        </w:tabs>
        <w:ind w:left="720" w:hanging="360"/>
      </w:pPr>
      <w:rPr>
        <w:rFonts w:ascii="Symbol" w:hAnsi="Symbol" w:hint="default"/>
      </w:rPr>
    </w:lvl>
    <w:lvl w:ilvl="1" w:tplc="ED6A9E90">
      <w:numFmt w:val="bullet"/>
      <w:lvlText w:val="−"/>
      <w:lvlJc w:val="left"/>
      <w:pPr>
        <w:tabs>
          <w:tab w:val="num" w:pos="1440"/>
        </w:tabs>
        <w:ind w:left="1440" w:hanging="360"/>
      </w:pPr>
      <w:rPr>
        <w:rFonts w:ascii="Calibre Regular" w:hAnsi="Calibre Regular" w:hint="default"/>
      </w:rPr>
    </w:lvl>
    <w:lvl w:ilvl="2" w:tplc="A2004F90" w:tentative="1">
      <w:start w:val="1"/>
      <w:numFmt w:val="bullet"/>
      <w:lvlText w:val=""/>
      <w:lvlJc w:val="left"/>
      <w:pPr>
        <w:tabs>
          <w:tab w:val="num" w:pos="2160"/>
        </w:tabs>
        <w:ind w:left="2160" w:hanging="360"/>
      </w:pPr>
      <w:rPr>
        <w:rFonts w:ascii="Symbol" w:hAnsi="Symbol" w:hint="default"/>
      </w:rPr>
    </w:lvl>
    <w:lvl w:ilvl="3" w:tplc="C5782ACA" w:tentative="1">
      <w:start w:val="1"/>
      <w:numFmt w:val="bullet"/>
      <w:lvlText w:val=""/>
      <w:lvlJc w:val="left"/>
      <w:pPr>
        <w:tabs>
          <w:tab w:val="num" w:pos="2880"/>
        </w:tabs>
        <w:ind w:left="2880" w:hanging="360"/>
      </w:pPr>
      <w:rPr>
        <w:rFonts w:ascii="Symbol" w:hAnsi="Symbol" w:hint="default"/>
      </w:rPr>
    </w:lvl>
    <w:lvl w:ilvl="4" w:tplc="16F64FDE" w:tentative="1">
      <w:start w:val="1"/>
      <w:numFmt w:val="bullet"/>
      <w:lvlText w:val=""/>
      <w:lvlJc w:val="left"/>
      <w:pPr>
        <w:tabs>
          <w:tab w:val="num" w:pos="3600"/>
        </w:tabs>
        <w:ind w:left="3600" w:hanging="360"/>
      </w:pPr>
      <w:rPr>
        <w:rFonts w:ascii="Symbol" w:hAnsi="Symbol" w:hint="default"/>
      </w:rPr>
    </w:lvl>
    <w:lvl w:ilvl="5" w:tplc="71A071E0" w:tentative="1">
      <w:start w:val="1"/>
      <w:numFmt w:val="bullet"/>
      <w:lvlText w:val=""/>
      <w:lvlJc w:val="left"/>
      <w:pPr>
        <w:tabs>
          <w:tab w:val="num" w:pos="4320"/>
        </w:tabs>
        <w:ind w:left="4320" w:hanging="360"/>
      </w:pPr>
      <w:rPr>
        <w:rFonts w:ascii="Symbol" w:hAnsi="Symbol" w:hint="default"/>
      </w:rPr>
    </w:lvl>
    <w:lvl w:ilvl="6" w:tplc="32EC0168" w:tentative="1">
      <w:start w:val="1"/>
      <w:numFmt w:val="bullet"/>
      <w:lvlText w:val=""/>
      <w:lvlJc w:val="left"/>
      <w:pPr>
        <w:tabs>
          <w:tab w:val="num" w:pos="5040"/>
        </w:tabs>
        <w:ind w:left="5040" w:hanging="360"/>
      </w:pPr>
      <w:rPr>
        <w:rFonts w:ascii="Symbol" w:hAnsi="Symbol" w:hint="default"/>
      </w:rPr>
    </w:lvl>
    <w:lvl w:ilvl="7" w:tplc="51F48E4C" w:tentative="1">
      <w:start w:val="1"/>
      <w:numFmt w:val="bullet"/>
      <w:lvlText w:val=""/>
      <w:lvlJc w:val="left"/>
      <w:pPr>
        <w:tabs>
          <w:tab w:val="num" w:pos="5760"/>
        </w:tabs>
        <w:ind w:left="5760" w:hanging="360"/>
      </w:pPr>
      <w:rPr>
        <w:rFonts w:ascii="Symbol" w:hAnsi="Symbol" w:hint="default"/>
      </w:rPr>
    </w:lvl>
    <w:lvl w:ilvl="8" w:tplc="6AA81A74" w:tentative="1">
      <w:start w:val="1"/>
      <w:numFmt w:val="bullet"/>
      <w:lvlText w:val=""/>
      <w:lvlJc w:val="left"/>
      <w:pPr>
        <w:tabs>
          <w:tab w:val="num" w:pos="6480"/>
        </w:tabs>
        <w:ind w:left="6480" w:hanging="360"/>
      </w:pPr>
      <w:rPr>
        <w:rFonts w:ascii="Symbol" w:hAnsi="Symbol" w:hint="default"/>
      </w:rPr>
    </w:lvl>
  </w:abstractNum>
  <w:abstractNum w:abstractNumId="23">
    <w:nsid w:val="6C5A1A68"/>
    <w:multiLevelType w:val="hybridMultilevel"/>
    <w:tmpl w:val="7B44547C"/>
    <w:lvl w:ilvl="0" w:tplc="A766745A">
      <w:start w:val="1"/>
      <w:numFmt w:val="decimal"/>
      <w:lvlText w:val="Optio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33B7767"/>
    <w:multiLevelType w:val="hybridMultilevel"/>
    <w:tmpl w:val="DB968650"/>
    <w:lvl w:ilvl="0" w:tplc="1FBCC2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7AC76C6C"/>
    <w:multiLevelType w:val="hybridMultilevel"/>
    <w:tmpl w:val="75BE8744"/>
    <w:lvl w:ilvl="0" w:tplc="D5D4B158">
      <w:start w:val="1"/>
      <w:numFmt w:val="bullet"/>
      <w:lvlText w:val=""/>
      <w:lvlJc w:val="left"/>
      <w:pPr>
        <w:tabs>
          <w:tab w:val="num" w:pos="720"/>
        </w:tabs>
        <w:ind w:left="720" w:hanging="360"/>
      </w:pPr>
      <w:rPr>
        <w:rFonts w:ascii="Symbol" w:hAnsi="Symbol" w:hint="default"/>
      </w:rPr>
    </w:lvl>
    <w:lvl w:ilvl="1" w:tplc="F84E6B94">
      <w:numFmt w:val="bullet"/>
      <w:lvlText w:val="−"/>
      <w:lvlJc w:val="left"/>
      <w:pPr>
        <w:tabs>
          <w:tab w:val="num" w:pos="1440"/>
        </w:tabs>
        <w:ind w:left="1440" w:hanging="360"/>
      </w:pPr>
      <w:rPr>
        <w:rFonts w:ascii="Calibre Regular" w:hAnsi="Calibre Regular" w:hint="default"/>
      </w:rPr>
    </w:lvl>
    <w:lvl w:ilvl="2" w:tplc="9A1A505A" w:tentative="1">
      <w:start w:val="1"/>
      <w:numFmt w:val="bullet"/>
      <w:lvlText w:val=""/>
      <w:lvlJc w:val="left"/>
      <w:pPr>
        <w:tabs>
          <w:tab w:val="num" w:pos="2160"/>
        </w:tabs>
        <w:ind w:left="2160" w:hanging="360"/>
      </w:pPr>
      <w:rPr>
        <w:rFonts w:ascii="Symbol" w:hAnsi="Symbol" w:hint="default"/>
      </w:rPr>
    </w:lvl>
    <w:lvl w:ilvl="3" w:tplc="1ABC0FC0" w:tentative="1">
      <w:start w:val="1"/>
      <w:numFmt w:val="bullet"/>
      <w:lvlText w:val=""/>
      <w:lvlJc w:val="left"/>
      <w:pPr>
        <w:tabs>
          <w:tab w:val="num" w:pos="2880"/>
        </w:tabs>
        <w:ind w:left="2880" w:hanging="360"/>
      </w:pPr>
      <w:rPr>
        <w:rFonts w:ascii="Symbol" w:hAnsi="Symbol" w:hint="default"/>
      </w:rPr>
    </w:lvl>
    <w:lvl w:ilvl="4" w:tplc="A66CF4A4" w:tentative="1">
      <w:start w:val="1"/>
      <w:numFmt w:val="bullet"/>
      <w:lvlText w:val=""/>
      <w:lvlJc w:val="left"/>
      <w:pPr>
        <w:tabs>
          <w:tab w:val="num" w:pos="3600"/>
        </w:tabs>
        <w:ind w:left="3600" w:hanging="360"/>
      </w:pPr>
      <w:rPr>
        <w:rFonts w:ascii="Symbol" w:hAnsi="Symbol" w:hint="default"/>
      </w:rPr>
    </w:lvl>
    <w:lvl w:ilvl="5" w:tplc="C50E60DE" w:tentative="1">
      <w:start w:val="1"/>
      <w:numFmt w:val="bullet"/>
      <w:lvlText w:val=""/>
      <w:lvlJc w:val="left"/>
      <w:pPr>
        <w:tabs>
          <w:tab w:val="num" w:pos="4320"/>
        </w:tabs>
        <w:ind w:left="4320" w:hanging="360"/>
      </w:pPr>
      <w:rPr>
        <w:rFonts w:ascii="Symbol" w:hAnsi="Symbol" w:hint="default"/>
      </w:rPr>
    </w:lvl>
    <w:lvl w:ilvl="6" w:tplc="A29CDA70" w:tentative="1">
      <w:start w:val="1"/>
      <w:numFmt w:val="bullet"/>
      <w:lvlText w:val=""/>
      <w:lvlJc w:val="left"/>
      <w:pPr>
        <w:tabs>
          <w:tab w:val="num" w:pos="5040"/>
        </w:tabs>
        <w:ind w:left="5040" w:hanging="360"/>
      </w:pPr>
      <w:rPr>
        <w:rFonts w:ascii="Symbol" w:hAnsi="Symbol" w:hint="default"/>
      </w:rPr>
    </w:lvl>
    <w:lvl w:ilvl="7" w:tplc="9CA4CA10" w:tentative="1">
      <w:start w:val="1"/>
      <w:numFmt w:val="bullet"/>
      <w:lvlText w:val=""/>
      <w:lvlJc w:val="left"/>
      <w:pPr>
        <w:tabs>
          <w:tab w:val="num" w:pos="5760"/>
        </w:tabs>
        <w:ind w:left="5760" w:hanging="360"/>
      </w:pPr>
      <w:rPr>
        <w:rFonts w:ascii="Symbol" w:hAnsi="Symbol" w:hint="default"/>
      </w:rPr>
    </w:lvl>
    <w:lvl w:ilvl="8" w:tplc="48B2540A" w:tentative="1">
      <w:start w:val="1"/>
      <w:numFmt w:val="bullet"/>
      <w:lvlText w:val=""/>
      <w:lvlJc w:val="left"/>
      <w:pPr>
        <w:tabs>
          <w:tab w:val="num" w:pos="6480"/>
        </w:tabs>
        <w:ind w:left="6480" w:hanging="360"/>
      </w:pPr>
      <w:rPr>
        <w:rFonts w:ascii="Symbol" w:hAnsi="Symbol" w:hint="default"/>
      </w:rPr>
    </w:lvl>
  </w:abstractNum>
  <w:abstractNum w:abstractNumId="26">
    <w:nsid w:val="7B2471C3"/>
    <w:multiLevelType w:val="hybridMultilevel"/>
    <w:tmpl w:val="26AAA00E"/>
    <w:lvl w:ilvl="0" w:tplc="F3E0867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18"/>
  </w:num>
  <w:num w:numId="4">
    <w:abstractNumId w:val="3"/>
  </w:num>
  <w:num w:numId="5">
    <w:abstractNumId w:val="6"/>
  </w:num>
  <w:num w:numId="6">
    <w:abstractNumId w:val="23"/>
  </w:num>
  <w:num w:numId="7">
    <w:abstractNumId w:val="5"/>
  </w:num>
  <w:num w:numId="8">
    <w:abstractNumId w:val="21"/>
  </w:num>
  <w:num w:numId="9">
    <w:abstractNumId w:val="4"/>
  </w:num>
  <w:num w:numId="10">
    <w:abstractNumId w:val="13"/>
  </w:num>
  <w:num w:numId="11">
    <w:abstractNumId w:val="2"/>
  </w:num>
  <w:num w:numId="12">
    <w:abstractNumId w:val="26"/>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9"/>
  </w:num>
  <w:num w:numId="15">
    <w:abstractNumId w:val="22"/>
  </w:num>
  <w:num w:numId="16">
    <w:abstractNumId w:val="10"/>
  </w:num>
  <w:num w:numId="17">
    <w:abstractNumId w:val="25"/>
  </w:num>
  <w:num w:numId="18">
    <w:abstractNumId w:val="20"/>
  </w:num>
  <w:num w:numId="19">
    <w:abstractNumId w:val="11"/>
  </w:num>
  <w:num w:numId="20">
    <w:abstractNumId w:val="14"/>
  </w:num>
  <w:num w:numId="21">
    <w:abstractNumId w:val="7"/>
  </w:num>
  <w:num w:numId="22">
    <w:abstractNumId w:val="24"/>
  </w:num>
  <w:num w:numId="23">
    <w:abstractNumId w:val="9"/>
  </w:num>
  <w:num w:numId="24">
    <w:abstractNumId w:val="8"/>
  </w:num>
  <w:num w:numId="25">
    <w:abstractNumId w:val="18"/>
  </w:num>
  <w:num w:numId="26">
    <w:abstractNumId w:val="18"/>
  </w:num>
  <w:num w:numId="27">
    <w:abstractNumId w:val="16"/>
  </w:num>
  <w:num w:numId="28">
    <w:abstractNumId w:val="18"/>
  </w:num>
  <w:num w:numId="29">
    <w:abstractNumId w:val="16"/>
  </w:num>
  <w:num w:numId="30">
    <w:abstractNumId w:val="16"/>
  </w:num>
  <w:num w:numId="31">
    <w:abstractNumId w:val="17"/>
  </w:num>
  <w:num w:numId="32">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215F"/>
    <w:rsid w:val="000041A0"/>
    <w:rsid w:val="00004611"/>
    <w:rsid w:val="00004EFE"/>
    <w:rsid w:val="00006D93"/>
    <w:rsid w:val="0001102B"/>
    <w:rsid w:val="00013395"/>
    <w:rsid w:val="0001486D"/>
    <w:rsid w:val="00015268"/>
    <w:rsid w:val="00015C04"/>
    <w:rsid w:val="00016EC3"/>
    <w:rsid w:val="00017CEE"/>
    <w:rsid w:val="00021364"/>
    <w:rsid w:val="00022E66"/>
    <w:rsid w:val="0002344D"/>
    <w:rsid w:val="00024C64"/>
    <w:rsid w:val="00024D2F"/>
    <w:rsid w:val="0002710E"/>
    <w:rsid w:val="00030B16"/>
    <w:rsid w:val="00031084"/>
    <w:rsid w:val="000322FA"/>
    <w:rsid w:val="00032D4B"/>
    <w:rsid w:val="00033D08"/>
    <w:rsid w:val="00035170"/>
    <w:rsid w:val="00035257"/>
    <w:rsid w:val="00036273"/>
    <w:rsid w:val="00041C13"/>
    <w:rsid w:val="00043C85"/>
    <w:rsid w:val="00044F9B"/>
    <w:rsid w:val="00045725"/>
    <w:rsid w:val="00045A00"/>
    <w:rsid w:val="000468F3"/>
    <w:rsid w:val="00046B05"/>
    <w:rsid w:val="00046EFD"/>
    <w:rsid w:val="0005158F"/>
    <w:rsid w:val="000515C5"/>
    <w:rsid w:val="000522C1"/>
    <w:rsid w:val="000544B1"/>
    <w:rsid w:val="00054B46"/>
    <w:rsid w:val="000560CB"/>
    <w:rsid w:val="0005702C"/>
    <w:rsid w:val="00060129"/>
    <w:rsid w:val="00061A7A"/>
    <w:rsid w:val="000627E6"/>
    <w:rsid w:val="00063525"/>
    <w:rsid w:val="0006562E"/>
    <w:rsid w:val="0006598D"/>
    <w:rsid w:val="00066ACC"/>
    <w:rsid w:val="00066D09"/>
    <w:rsid w:val="000674C0"/>
    <w:rsid w:val="0007187C"/>
    <w:rsid w:val="00071B1C"/>
    <w:rsid w:val="000728E7"/>
    <w:rsid w:val="00072EA0"/>
    <w:rsid w:val="000773E9"/>
    <w:rsid w:val="00080100"/>
    <w:rsid w:val="0008017F"/>
    <w:rsid w:val="000810A5"/>
    <w:rsid w:val="00081B65"/>
    <w:rsid w:val="00081F4C"/>
    <w:rsid w:val="000846BD"/>
    <w:rsid w:val="00086962"/>
    <w:rsid w:val="00091749"/>
    <w:rsid w:val="00091C17"/>
    <w:rsid w:val="00096451"/>
    <w:rsid w:val="00096622"/>
    <w:rsid w:val="00097C42"/>
    <w:rsid w:val="000A07B1"/>
    <w:rsid w:val="000A24C0"/>
    <w:rsid w:val="000A3AC5"/>
    <w:rsid w:val="000A49C8"/>
    <w:rsid w:val="000A65A7"/>
    <w:rsid w:val="000B2F90"/>
    <w:rsid w:val="000B402F"/>
    <w:rsid w:val="000B43E4"/>
    <w:rsid w:val="000B579E"/>
    <w:rsid w:val="000B7FFC"/>
    <w:rsid w:val="000C1879"/>
    <w:rsid w:val="000C19EA"/>
    <w:rsid w:val="000C5181"/>
    <w:rsid w:val="000C5870"/>
    <w:rsid w:val="000C664C"/>
    <w:rsid w:val="000C6CB8"/>
    <w:rsid w:val="000C7BF0"/>
    <w:rsid w:val="000D11BA"/>
    <w:rsid w:val="000D1833"/>
    <w:rsid w:val="000D2968"/>
    <w:rsid w:val="000D34DC"/>
    <w:rsid w:val="000E14DC"/>
    <w:rsid w:val="000E1573"/>
    <w:rsid w:val="000E164A"/>
    <w:rsid w:val="000E19BF"/>
    <w:rsid w:val="000E32F7"/>
    <w:rsid w:val="000E67F5"/>
    <w:rsid w:val="000F08B7"/>
    <w:rsid w:val="000F0D1B"/>
    <w:rsid w:val="000F363B"/>
    <w:rsid w:val="000F3BF6"/>
    <w:rsid w:val="000F56E1"/>
    <w:rsid w:val="000F729A"/>
    <w:rsid w:val="000F7640"/>
    <w:rsid w:val="000F76D4"/>
    <w:rsid w:val="000F78C7"/>
    <w:rsid w:val="00101661"/>
    <w:rsid w:val="00101CCB"/>
    <w:rsid w:val="0010352D"/>
    <w:rsid w:val="0010596D"/>
    <w:rsid w:val="00105E01"/>
    <w:rsid w:val="0010693B"/>
    <w:rsid w:val="00106B4D"/>
    <w:rsid w:val="001079A0"/>
    <w:rsid w:val="001129AD"/>
    <w:rsid w:val="001161C3"/>
    <w:rsid w:val="00121A26"/>
    <w:rsid w:val="001227D8"/>
    <w:rsid w:val="00123141"/>
    <w:rsid w:val="00123423"/>
    <w:rsid w:val="00123430"/>
    <w:rsid w:val="00123555"/>
    <w:rsid w:val="0012552D"/>
    <w:rsid w:val="00126334"/>
    <w:rsid w:val="00126B23"/>
    <w:rsid w:val="0012724F"/>
    <w:rsid w:val="001276A8"/>
    <w:rsid w:val="00127B21"/>
    <w:rsid w:val="001338EF"/>
    <w:rsid w:val="00133D6E"/>
    <w:rsid w:val="00134FF5"/>
    <w:rsid w:val="00135036"/>
    <w:rsid w:val="00136F15"/>
    <w:rsid w:val="001407C9"/>
    <w:rsid w:val="00141B75"/>
    <w:rsid w:val="001437A6"/>
    <w:rsid w:val="00143C8B"/>
    <w:rsid w:val="001442B2"/>
    <w:rsid w:val="001450E5"/>
    <w:rsid w:val="001455D3"/>
    <w:rsid w:val="00147701"/>
    <w:rsid w:val="00147C38"/>
    <w:rsid w:val="00150194"/>
    <w:rsid w:val="0015171E"/>
    <w:rsid w:val="00154044"/>
    <w:rsid w:val="00155E5E"/>
    <w:rsid w:val="00156EF6"/>
    <w:rsid w:val="00157BDF"/>
    <w:rsid w:val="001603D9"/>
    <w:rsid w:val="00160583"/>
    <w:rsid w:val="00162507"/>
    <w:rsid w:val="0016374B"/>
    <w:rsid w:val="00163924"/>
    <w:rsid w:val="001642FF"/>
    <w:rsid w:val="00164C82"/>
    <w:rsid w:val="001653B5"/>
    <w:rsid w:val="00167082"/>
    <w:rsid w:val="00167642"/>
    <w:rsid w:val="00170228"/>
    <w:rsid w:val="001704D7"/>
    <w:rsid w:val="001765E6"/>
    <w:rsid w:val="001766C7"/>
    <w:rsid w:val="001770A3"/>
    <w:rsid w:val="00177C69"/>
    <w:rsid w:val="0018093F"/>
    <w:rsid w:val="0018336B"/>
    <w:rsid w:val="001836F3"/>
    <w:rsid w:val="00185D58"/>
    <w:rsid w:val="00186742"/>
    <w:rsid w:val="0018782A"/>
    <w:rsid w:val="0019171F"/>
    <w:rsid w:val="00193914"/>
    <w:rsid w:val="00193CD5"/>
    <w:rsid w:val="001945B4"/>
    <w:rsid w:val="00197C41"/>
    <w:rsid w:val="001A181C"/>
    <w:rsid w:val="001A329F"/>
    <w:rsid w:val="001A3A05"/>
    <w:rsid w:val="001A3FF9"/>
    <w:rsid w:val="001A4C33"/>
    <w:rsid w:val="001A4C95"/>
    <w:rsid w:val="001A6755"/>
    <w:rsid w:val="001A784E"/>
    <w:rsid w:val="001A7B56"/>
    <w:rsid w:val="001B0B37"/>
    <w:rsid w:val="001B153D"/>
    <w:rsid w:val="001B2B32"/>
    <w:rsid w:val="001B3812"/>
    <w:rsid w:val="001B4908"/>
    <w:rsid w:val="001B4A5C"/>
    <w:rsid w:val="001C0B3F"/>
    <w:rsid w:val="001C12F4"/>
    <w:rsid w:val="001C2590"/>
    <w:rsid w:val="001C3A1E"/>
    <w:rsid w:val="001C44CC"/>
    <w:rsid w:val="001C45E3"/>
    <w:rsid w:val="001C79FA"/>
    <w:rsid w:val="001D15A6"/>
    <w:rsid w:val="001D2912"/>
    <w:rsid w:val="001D326C"/>
    <w:rsid w:val="001D33EA"/>
    <w:rsid w:val="001D340C"/>
    <w:rsid w:val="001D4FA5"/>
    <w:rsid w:val="001D5BC3"/>
    <w:rsid w:val="001D60AC"/>
    <w:rsid w:val="001D70C0"/>
    <w:rsid w:val="001D7171"/>
    <w:rsid w:val="001E016E"/>
    <w:rsid w:val="001E0F54"/>
    <w:rsid w:val="001E3FF4"/>
    <w:rsid w:val="001E72C1"/>
    <w:rsid w:val="001F0590"/>
    <w:rsid w:val="001F14EC"/>
    <w:rsid w:val="001F1E4B"/>
    <w:rsid w:val="001F36CD"/>
    <w:rsid w:val="001F3F09"/>
    <w:rsid w:val="001F4437"/>
    <w:rsid w:val="001F4F07"/>
    <w:rsid w:val="00200F68"/>
    <w:rsid w:val="0020104E"/>
    <w:rsid w:val="0020107D"/>
    <w:rsid w:val="0020192F"/>
    <w:rsid w:val="002061CB"/>
    <w:rsid w:val="002079D8"/>
    <w:rsid w:val="00207B06"/>
    <w:rsid w:val="002119DA"/>
    <w:rsid w:val="00211E66"/>
    <w:rsid w:val="002127E7"/>
    <w:rsid w:val="00212883"/>
    <w:rsid w:val="00213111"/>
    <w:rsid w:val="00215591"/>
    <w:rsid w:val="00216E14"/>
    <w:rsid w:val="002172E7"/>
    <w:rsid w:val="002207EB"/>
    <w:rsid w:val="002209F4"/>
    <w:rsid w:val="00222094"/>
    <w:rsid w:val="00223AA3"/>
    <w:rsid w:val="002249DE"/>
    <w:rsid w:val="002276D2"/>
    <w:rsid w:val="002304CD"/>
    <w:rsid w:val="00231510"/>
    <w:rsid w:val="00232B83"/>
    <w:rsid w:val="00233E03"/>
    <w:rsid w:val="00233F68"/>
    <w:rsid w:val="0023484F"/>
    <w:rsid w:val="00236686"/>
    <w:rsid w:val="00236EFB"/>
    <w:rsid w:val="0024057D"/>
    <w:rsid w:val="00242697"/>
    <w:rsid w:val="00242DB7"/>
    <w:rsid w:val="002445B2"/>
    <w:rsid w:val="00245518"/>
    <w:rsid w:val="0024659E"/>
    <w:rsid w:val="00246762"/>
    <w:rsid w:val="00247391"/>
    <w:rsid w:val="0025017B"/>
    <w:rsid w:val="00251B5D"/>
    <w:rsid w:val="00255492"/>
    <w:rsid w:val="00256928"/>
    <w:rsid w:val="002570DA"/>
    <w:rsid w:val="0026073A"/>
    <w:rsid w:val="002607F2"/>
    <w:rsid w:val="0026178C"/>
    <w:rsid w:val="00262077"/>
    <w:rsid w:val="00262F0F"/>
    <w:rsid w:val="00264462"/>
    <w:rsid w:val="002644C6"/>
    <w:rsid w:val="0026589D"/>
    <w:rsid w:val="00265B02"/>
    <w:rsid w:val="00267F7F"/>
    <w:rsid w:val="0027145D"/>
    <w:rsid w:val="002725C2"/>
    <w:rsid w:val="00273FC8"/>
    <w:rsid w:val="00274DFE"/>
    <w:rsid w:val="0027508B"/>
    <w:rsid w:val="0027555B"/>
    <w:rsid w:val="0027612C"/>
    <w:rsid w:val="002778E9"/>
    <w:rsid w:val="0028052E"/>
    <w:rsid w:val="002818BC"/>
    <w:rsid w:val="002845A5"/>
    <w:rsid w:val="00285A39"/>
    <w:rsid w:val="00286603"/>
    <w:rsid w:val="00287735"/>
    <w:rsid w:val="002914E1"/>
    <w:rsid w:val="0029243D"/>
    <w:rsid w:val="00296356"/>
    <w:rsid w:val="002A011C"/>
    <w:rsid w:val="002A07E1"/>
    <w:rsid w:val="002A09A5"/>
    <w:rsid w:val="002A0ACF"/>
    <w:rsid w:val="002A0E8B"/>
    <w:rsid w:val="002A271A"/>
    <w:rsid w:val="002A36BF"/>
    <w:rsid w:val="002A51D4"/>
    <w:rsid w:val="002A5315"/>
    <w:rsid w:val="002A5421"/>
    <w:rsid w:val="002A6AD4"/>
    <w:rsid w:val="002B0E96"/>
    <w:rsid w:val="002B4369"/>
    <w:rsid w:val="002B4F06"/>
    <w:rsid w:val="002B527F"/>
    <w:rsid w:val="002B54EC"/>
    <w:rsid w:val="002B714E"/>
    <w:rsid w:val="002C12B1"/>
    <w:rsid w:val="002C3B7F"/>
    <w:rsid w:val="002C50D7"/>
    <w:rsid w:val="002C5DF1"/>
    <w:rsid w:val="002C75B9"/>
    <w:rsid w:val="002C780B"/>
    <w:rsid w:val="002C7ECF"/>
    <w:rsid w:val="002D3BAB"/>
    <w:rsid w:val="002D4376"/>
    <w:rsid w:val="002D4B11"/>
    <w:rsid w:val="002D4CAB"/>
    <w:rsid w:val="002D4DB9"/>
    <w:rsid w:val="002D51FB"/>
    <w:rsid w:val="002D707C"/>
    <w:rsid w:val="002E06D7"/>
    <w:rsid w:val="002E1C64"/>
    <w:rsid w:val="002E423B"/>
    <w:rsid w:val="002E6271"/>
    <w:rsid w:val="002E6345"/>
    <w:rsid w:val="002E74B9"/>
    <w:rsid w:val="002E7569"/>
    <w:rsid w:val="002E7772"/>
    <w:rsid w:val="002E7827"/>
    <w:rsid w:val="002E7F99"/>
    <w:rsid w:val="002F01AB"/>
    <w:rsid w:val="002F0C15"/>
    <w:rsid w:val="002F1A86"/>
    <w:rsid w:val="002F311A"/>
    <w:rsid w:val="002F330C"/>
    <w:rsid w:val="002F684B"/>
    <w:rsid w:val="002F7C19"/>
    <w:rsid w:val="002F7C96"/>
    <w:rsid w:val="002F7EF3"/>
    <w:rsid w:val="00300AA1"/>
    <w:rsid w:val="00301E22"/>
    <w:rsid w:val="003037E3"/>
    <w:rsid w:val="00303923"/>
    <w:rsid w:val="003049F8"/>
    <w:rsid w:val="00304C32"/>
    <w:rsid w:val="00306164"/>
    <w:rsid w:val="00310593"/>
    <w:rsid w:val="00310C67"/>
    <w:rsid w:val="00310F34"/>
    <w:rsid w:val="00311F81"/>
    <w:rsid w:val="0031223A"/>
    <w:rsid w:val="003143E5"/>
    <w:rsid w:val="00314B06"/>
    <w:rsid w:val="00317899"/>
    <w:rsid w:val="00320114"/>
    <w:rsid w:val="00320325"/>
    <w:rsid w:val="00320B19"/>
    <w:rsid w:val="00321A8C"/>
    <w:rsid w:val="00322368"/>
    <w:rsid w:val="0032257A"/>
    <w:rsid w:val="00323EAD"/>
    <w:rsid w:val="00324289"/>
    <w:rsid w:val="00324F37"/>
    <w:rsid w:val="003257F1"/>
    <w:rsid w:val="00326062"/>
    <w:rsid w:val="00326C2F"/>
    <w:rsid w:val="00331151"/>
    <w:rsid w:val="003313C4"/>
    <w:rsid w:val="003337B6"/>
    <w:rsid w:val="003366E7"/>
    <w:rsid w:val="00337308"/>
    <w:rsid w:val="00340836"/>
    <w:rsid w:val="00341DDA"/>
    <w:rsid w:val="00350C50"/>
    <w:rsid w:val="00351819"/>
    <w:rsid w:val="003541D5"/>
    <w:rsid w:val="00355EBA"/>
    <w:rsid w:val="00355EC4"/>
    <w:rsid w:val="00356218"/>
    <w:rsid w:val="003575D7"/>
    <w:rsid w:val="00357865"/>
    <w:rsid w:val="00357C58"/>
    <w:rsid w:val="00360F2B"/>
    <w:rsid w:val="003611FE"/>
    <w:rsid w:val="00361BAD"/>
    <w:rsid w:val="00364FE6"/>
    <w:rsid w:val="00365AD2"/>
    <w:rsid w:val="00366A2B"/>
    <w:rsid w:val="00366BB9"/>
    <w:rsid w:val="0037183A"/>
    <w:rsid w:val="003730D7"/>
    <w:rsid w:val="003734CF"/>
    <w:rsid w:val="0037758E"/>
    <w:rsid w:val="00377671"/>
    <w:rsid w:val="00381CA0"/>
    <w:rsid w:val="00386706"/>
    <w:rsid w:val="00387F5F"/>
    <w:rsid w:val="0039250F"/>
    <w:rsid w:val="003943C6"/>
    <w:rsid w:val="00394642"/>
    <w:rsid w:val="0039482D"/>
    <w:rsid w:val="00394BC6"/>
    <w:rsid w:val="00394CFE"/>
    <w:rsid w:val="003950E4"/>
    <w:rsid w:val="00395DCA"/>
    <w:rsid w:val="00396F9F"/>
    <w:rsid w:val="00397FBF"/>
    <w:rsid w:val="003A003C"/>
    <w:rsid w:val="003A0262"/>
    <w:rsid w:val="003A17AE"/>
    <w:rsid w:val="003A1EEB"/>
    <w:rsid w:val="003A233C"/>
    <w:rsid w:val="003A24DF"/>
    <w:rsid w:val="003A29C6"/>
    <w:rsid w:val="003A2C58"/>
    <w:rsid w:val="003A3DE6"/>
    <w:rsid w:val="003A4154"/>
    <w:rsid w:val="003A483F"/>
    <w:rsid w:val="003A53A3"/>
    <w:rsid w:val="003A5D2D"/>
    <w:rsid w:val="003A7BB7"/>
    <w:rsid w:val="003A7F89"/>
    <w:rsid w:val="003B0667"/>
    <w:rsid w:val="003B53D8"/>
    <w:rsid w:val="003B5D47"/>
    <w:rsid w:val="003B74B9"/>
    <w:rsid w:val="003B76E8"/>
    <w:rsid w:val="003C0224"/>
    <w:rsid w:val="003C02F9"/>
    <w:rsid w:val="003C0A88"/>
    <w:rsid w:val="003C2ADC"/>
    <w:rsid w:val="003C2EF3"/>
    <w:rsid w:val="003C3C1E"/>
    <w:rsid w:val="003C4A78"/>
    <w:rsid w:val="003C50B7"/>
    <w:rsid w:val="003C6C7E"/>
    <w:rsid w:val="003D2037"/>
    <w:rsid w:val="003D22B1"/>
    <w:rsid w:val="003D2D80"/>
    <w:rsid w:val="003D41A4"/>
    <w:rsid w:val="003D54DF"/>
    <w:rsid w:val="003D5DC4"/>
    <w:rsid w:val="003E2612"/>
    <w:rsid w:val="003E26BE"/>
    <w:rsid w:val="003E626C"/>
    <w:rsid w:val="003E7A54"/>
    <w:rsid w:val="003F048F"/>
    <w:rsid w:val="003F0943"/>
    <w:rsid w:val="003F35DF"/>
    <w:rsid w:val="003F3F1D"/>
    <w:rsid w:val="003F4C3B"/>
    <w:rsid w:val="003F695A"/>
    <w:rsid w:val="00400660"/>
    <w:rsid w:val="004038D0"/>
    <w:rsid w:val="00404A2F"/>
    <w:rsid w:val="00406894"/>
    <w:rsid w:val="00410201"/>
    <w:rsid w:val="00412F4C"/>
    <w:rsid w:val="00420632"/>
    <w:rsid w:val="004221F2"/>
    <w:rsid w:val="00427613"/>
    <w:rsid w:val="00432A1D"/>
    <w:rsid w:val="00433832"/>
    <w:rsid w:val="00434610"/>
    <w:rsid w:val="0043533D"/>
    <w:rsid w:val="00435AAA"/>
    <w:rsid w:val="00437D5A"/>
    <w:rsid w:val="004426A0"/>
    <w:rsid w:val="00442BF7"/>
    <w:rsid w:val="00442E74"/>
    <w:rsid w:val="00443A3A"/>
    <w:rsid w:val="00444C11"/>
    <w:rsid w:val="004507D0"/>
    <w:rsid w:val="00451745"/>
    <w:rsid w:val="0045264D"/>
    <w:rsid w:val="00452FA9"/>
    <w:rsid w:val="004549F3"/>
    <w:rsid w:val="00456300"/>
    <w:rsid w:val="00456608"/>
    <w:rsid w:val="00456676"/>
    <w:rsid w:val="00456830"/>
    <w:rsid w:val="00457927"/>
    <w:rsid w:val="00462482"/>
    <w:rsid w:val="00462759"/>
    <w:rsid w:val="00462A4C"/>
    <w:rsid w:val="00463A24"/>
    <w:rsid w:val="0046474A"/>
    <w:rsid w:val="00466F6A"/>
    <w:rsid w:val="0047048E"/>
    <w:rsid w:val="00470E5A"/>
    <w:rsid w:val="00470F4E"/>
    <w:rsid w:val="00472DBE"/>
    <w:rsid w:val="0047496A"/>
    <w:rsid w:val="00474F19"/>
    <w:rsid w:val="0047676B"/>
    <w:rsid w:val="004808D9"/>
    <w:rsid w:val="004817D7"/>
    <w:rsid w:val="0048448A"/>
    <w:rsid w:val="00484900"/>
    <w:rsid w:val="00485065"/>
    <w:rsid w:val="00485E08"/>
    <w:rsid w:val="00486FEC"/>
    <w:rsid w:val="00487DF0"/>
    <w:rsid w:val="0049062E"/>
    <w:rsid w:val="0049173D"/>
    <w:rsid w:val="00492EBD"/>
    <w:rsid w:val="004942F1"/>
    <w:rsid w:val="0049681E"/>
    <w:rsid w:val="0049769A"/>
    <w:rsid w:val="004A0817"/>
    <w:rsid w:val="004A511B"/>
    <w:rsid w:val="004B121D"/>
    <w:rsid w:val="004B3714"/>
    <w:rsid w:val="004B50F2"/>
    <w:rsid w:val="004C0A04"/>
    <w:rsid w:val="004C0A28"/>
    <w:rsid w:val="004C0ECC"/>
    <w:rsid w:val="004C129B"/>
    <w:rsid w:val="004C228D"/>
    <w:rsid w:val="004C28A4"/>
    <w:rsid w:val="004C3BF5"/>
    <w:rsid w:val="004C4B23"/>
    <w:rsid w:val="004D1403"/>
    <w:rsid w:val="004D1BA4"/>
    <w:rsid w:val="004D27BF"/>
    <w:rsid w:val="004D4D04"/>
    <w:rsid w:val="004E3AF4"/>
    <w:rsid w:val="004E4D46"/>
    <w:rsid w:val="004E5557"/>
    <w:rsid w:val="004E5659"/>
    <w:rsid w:val="004E7DB2"/>
    <w:rsid w:val="004F0663"/>
    <w:rsid w:val="004F1A14"/>
    <w:rsid w:val="004F60BB"/>
    <w:rsid w:val="004F633E"/>
    <w:rsid w:val="00500B91"/>
    <w:rsid w:val="00501E2D"/>
    <w:rsid w:val="00503D35"/>
    <w:rsid w:val="00504551"/>
    <w:rsid w:val="005050BD"/>
    <w:rsid w:val="00505B3E"/>
    <w:rsid w:val="00507D85"/>
    <w:rsid w:val="00510AE5"/>
    <w:rsid w:val="00510D16"/>
    <w:rsid w:val="00512AE3"/>
    <w:rsid w:val="00513655"/>
    <w:rsid w:val="00513B40"/>
    <w:rsid w:val="005140DC"/>
    <w:rsid w:val="005140E6"/>
    <w:rsid w:val="0051462C"/>
    <w:rsid w:val="00514C50"/>
    <w:rsid w:val="005155AC"/>
    <w:rsid w:val="005157C0"/>
    <w:rsid w:val="00517D25"/>
    <w:rsid w:val="00520EE0"/>
    <w:rsid w:val="0052107E"/>
    <w:rsid w:val="00521D2B"/>
    <w:rsid w:val="00522D08"/>
    <w:rsid w:val="00523912"/>
    <w:rsid w:val="00524B83"/>
    <w:rsid w:val="00525B98"/>
    <w:rsid w:val="00525F53"/>
    <w:rsid w:val="00526E79"/>
    <w:rsid w:val="00527A31"/>
    <w:rsid w:val="00527DC4"/>
    <w:rsid w:val="00531810"/>
    <w:rsid w:val="00531E64"/>
    <w:rsid w:val="00532006"/>
    <w:rsid w:val="00532BBD"/>
    <w:rsid w:val="00541FC8"/>
    <w:rsid w:val="00543AFE"/>
    <w:rsid w:val="00543D57"/>
    <w:rsid w:val="00544FEB"/>
    <w:rsid w:val="0055181C"/>
    <w:rsid w:val="00551F16"/>
    <w:rsid w:val="00552334"/>
    <w:rsid w:val="00552D70"/>
    <w:rsid w:val="00554D30"/>
    <w:rsid w:val="00555B25"/>
    <w:rsid w:val="00556274"/>
    <w:rsid w:val="0055685D"/>
    <w:rsid w:val="0055776D"/>
    <w:rsid w:val="005624FD"/>
    <w:rsid w:val="0056270F"/>
    <w:rsid w:val="00565945"/>
    <w:rsid w:val="00572EAB"/>
    <w:rsid w:val="005800EC"/>
    <w:rsid w:val="00581057"/>
    <w:rsid w:val="0058391F"/>
    <w:rsid w:val="00583B43"/>
    <w:rsid w:val="00584C6C"/>
    <w:rsid w:val="00585034"/>
    <w:rsid w:val="00586098"/>
    <w:rsid w:val="005870BB"/>
    <w:rsid w:val="00587F2F"/>
    <w:rsid w:val="00590021"/>
    <w:rsid w:val="005918BB"/>
    <w:rsid w:val="00591B52"/>
    <w:rsid w:val="005950ED"/>
    <w:rsid w:val="00596E4B"/>
    <w:rsid w:val="00597D7E"/>
    <w:rsid w:val="005A07CF"/>
    <w:rsid w:val="005A0C17"/>
    <w:rsid w:val="005A2FA9"/>
    <w:rsid w:val="005A3A01"/>
    <w:rsid w:val="005A5770"/>
    <w:rsid w:val="005B2746"/>
    <w:rsid w:val="005B4F10"/>
    <w:rsid w:val="005B5005"/>
    <w:rsid w:val="005B523B"/>
    <w:rsid w:val="005B5BFF"/>
    <w:rsid w:val="005B6158"/>
    <w:rsid w:val="005B61D4"/>
    <w:rsid w:val="005C2F51"/>
    <w:rsid w:val="005C3FFE"/>
    <w:rsid w:val="005C5EF3"/>
    <w:rsid w:val="005C63AC"/>
    <w:rsid w:val="005D0BD0"/>
    <w:rsid w:val="005D124F"/>
    <w:rsid w:val="005D297F"/>
    <w:rsid w:val="005D37EF"/>
    <w:rsid w:val="005D3D38"/>
    <w:rsid w:val="005D48BA"/>
    <w:rsid w:val="005D66FB"/>
    <w:rsid w:val="005D6A8D"/>
    <w:rsid w:val="005D6FF0"/>
    <w:rsid w:val="005E111E"/>
    <w:rsid w:val="005E1A8C"/>
    <w:rsid w:val="005E4B76"/>
    <w:rsid w:val="005E6085"/>
    <w:rsid w:val="005F0164"/>
    <w:rsid w:val="005F040C"/>
    <w:rsid w:val="005F0946"/>
    <w:rsid w:val="005F1371"/>
    <w:rsid w:val="005F2933"/>
    <w:rsid w:val="005F34FB"/>
    <w:rsid w:val="00600E3B"/>
    <w:rsid w:val="00601085"/>
    <w:rsid w:val="00603BF0"/>
    <w:rsid w:val="00604F35"/>
    <w:rsid w:val="006063E6"/>
    <w:rsid w:val="0061041D"/>
    <w:rsid w:val="00610A31"/>
    <w:rsid w:val="00613D08"/>
    <w:rsid w:val="006140C9"/>
    <w:rsid w:val="0061580A"/>
    <w:rsid w:val="0061589B"/>
    <w:rsid w:val="00616B88"/>
    <w:rsid w:val="00621711"/>
    <w:rsid w:val="00621AEF"/>
    <w:rsid w:val="0062228A"/>
    <w:rsid w:val="00624195"/>
    <w:rsid w:val="00625BA0"/>
    <w:rsid w:val="006260E7"/>
    <w:rsid w:val="00626D0B"/>
    <w:rsid w:val="00633E45"/>
    <w:rsid w:val="00634DA7"/>
    <w:rsid w:val="00640E9F"/>
    <w:rsid w:val="0064105F"/>
    <w:rsid w:val="00641FD6"/>
    <w:rsid w:val="00644905"/>
    <w:rsid w:val="00645B24"/>
    <w:rsid w:val="00646C91"/>
    <w:rsid w:val="00647067"/>
    <w:rsid w:val="00647E78"/>
    <w:rsid w:val="006507A4"/>
    <w:rsid w:val="00650983"/>
    <w:rsid w:val="00651965"/>
    <w:rsid w:val="00651A4E"/>
    <w:rsid w:val="006524BA"/>
    <w:rsid w:val="00654756"/>
    <w:rsid w:val="00654A68"/>
    <w:rsid w:val="00655DB4"/>
    <w:rsid w:val="00656617"/>
    <w:rsid w:val="00657EE0"/>
    <w:rsid w:val="0066004D"/>
    <w:rsid w:val="006622D9"/>
    <w:rsid w:val="006645C7"/>
    <w:rsid w:val="00664AFE"/>
    <w:rsid w:val="00665D87"/>
    <w:rsid w:val="00667316"/>
    <w:rsid w:val="006679CA"/>
    <w:rsid w:val="00667CFB"/>
    <w:rsid w:val="00670873"/>
    <w:rsid w:val="00670FA2"/>
    <w:rsid w:val="00671EEA"/>
    <w:rsid w:val="0067307C"/>
    <w:rsid w:val="00673C2D"/>
    <w:rsid w:val="006757AD"/>
    <w:rsid w:val="006841CB"/>
    <w:rsid w:val="006843B9"/>
    <w:rsid w:val="006843BC"/>
    <w:rsid w:val="00686490"/>
    <w:rsid w:val="00686603"/>
    <w:rsid w:val="0068672B"/>
    <w:rsid w:val="00686B28"/>
    <w:rsid w:val="00686C6C"/>
    <w:rsid w:val="006878D8"/>
    <w:rsid w:val="00690260"/>
    <w:rsid w:val="0069085B"/>
    <w:rsid w:val="006908C9"/>
    <w:rsid w:val="006908D2"/>
    <w:rsid w:val="00691E99"/>
    <w:rsid w:val="00692698"/>
    <w:rsid w:val="006931D3"/>
    <w:rsid w:val="0069387C"/>
    <w:rsid w:val="00693A96"/>
    <w:rsid w:val="00695C22"/>
    <w:rsid w:val="00697F8D"/>
    <w:rsid w:val="006A0389"/>
    <w:rsid w:val="006A1BAD"/>
    <w:rsid w:val="006A2A95"/>
    <w:rsid w:val="006A3032"/>
    <w:rsid w:val="006A4A5F"/>
    <w:rsid w:val="006A6962"/>
    <w:rsid w:val="006A7426"/>
    <w:rsid w:val="006B0634"/>
    <w:rsid w:val="006B291D"/>
    <w:rsid w:val="006B4473"/>
    <w:rsid w:val="006B509A"/>
    <w:rsid w:val="006C0012"/>
    <w:rsid w:val="006C17D4"/>
    <w:rsid w:val="006C3299"/>
    <w:rsid w:val="006C3381"/>
    <w:rsid w:val="006C7A86"/>
    <w:rsid w:val="006D3B75"/>
    <w:rsid w:val="006D5305"/>
    <w:rsid w:val="006D6015"/>
    <w:rsid w:val="006D6465"/>
    <w:rsid w:val="006D723E"/>
    <w:rsid w:val="006D7B16"/>
    <w:rsid w:val="006E00CD"/>
    <w:rsid w:val="006E027D"/>
    <w:rsid w:val="006E224F"/>
    <w:rsid w:val="006E270C"/>
    <w:rsid w:val="006E3C13"/>
    <w:rsid w:val="006E5DEA"/>
    <w:rsid w:val="006E6655"/>
    <w:rsid w:val="006E67F1"/>
    <w:rsid w:val="006E7A40"/>
    <w:rsid w:val="006F2146"/>
    <w:rsid w:val="006F2AEC"/>
    <w:rsid w:val="006F327F"/>
    <w:rsid w:val="006F3F3C"/>
    <w:rsid w:val="006F51AA"/>
    <w:rsid w:val="00700A4B"/>
    <w:rsid w:val="00701855"/>
    <w:rsid w:val="0070483C"/>
    <w:rsid w:val="00704FC6"/>
    <w:rsid w:val="00705100"/>
    <w:rsid w:val="007075E7"/>
    <w:rsid w:val="00707D21"/>
    <w:rsid w:val="0071150C"/>
    <w:rsid w:val="00714096"/>
    <w:rsid w:val="00714963"/>
    <w:rsid w:val="007161F2"/>
    <w:rsid w:val="00717D46"/>
    <w:rsid w:val="00724973"/>
    <w:rsid w:val="00724EA0"/>
    <w:rsid w:val="00732ABB"/>
    <w:rsid w:val="00733319"/>
    <w:rsid w:val="00733410"/>
    <w:rsid w:val="00736205"/>
    <w:rsid w:val="00737B4A"/>
    <w:rsid w:val="007419E5"/>
    <w:rsid w:val="00742222"/>
    <w:rsid w:val="007422B1"/>
    <w:rsid w:val="00742522"/>
    <w:rsid w:val="00745075"/>
    <w:rsid w:val="0074572E"/>
    <w:rsid w:val="007465D3"/>
    <w:rsid w:val="00751F63"/>
    <w:rsid w:val="007548BE"/>
    <w:rsid w:val="00755767"/>
    <w:rsid w:val="00755A7A"/>
    <w:rsid w:val="00756A08"/>
    <w:rsid w:val="0075785A"/>
    <w:rsid w:val="0076183B"/>
    <w:rsid w:val="00761F0F"/>
    <w:rsid w:val="007623E4"/>
    <w:rsid w:val="00762B4D"/>
    <w:rsid w:val="00763A35"/>
    <w:rsid w:val="00764DD5"/>
    <w:rsid w:val="007662FC"/>
    <w:rsid w:val="00766DEB"/>
    <w:rsid w:val="007678E6"/>
    <w:rsid w:val="00770461"/>
    <w:rsid w:val="00774503"/>
    <w:rsid w:val="0077570A"/>
    <w:rsid w:val="0077571E"/>
    <w:rsid w:val="0077620B"/>
    <w:rsid w:val="00782491"/>
    <w:rsid w:val="00785F4C"/>
    <w:rsid w:val="00790094"/>
    <w:rsid w:val="007901F7"/>
    <w:rsid w:val="00791C28"/>
    <w:rsid w:val="00792E30"/>
    <w:rsid w:val="007943B7"/>
    <w:rsid w:val="0079455F"/>
    <w:rsid w:val="0079490A"/>
    <w:rsid w:val="00794D4D"/>
    <w:rsid w:val="0079578B"/>
    <w:rsid w:val="00795D00"/>
    <w:rsid w:val="00796F20"/>
    <w:rsid w:val="007B0809"/>
    <w:rsid w:val="007B107C"/>
    <w:rsid w:val="007B11DC"/>
    <w:rsid w:val="007B22A2"/>
    <w:rsid w:val="007B419C"/>
    <w:rsid w:val="007B4346"/>
    <w:rsid w:val="007B492B"/>
    <w:rsid w:val="007B5C68"/>
    <w:rsid w:val="007B5E89"/>
    <w:rsid w:val="007C4522"/>
    <w:rsid w:val="007C542B"/>
    <w:rsid w:val="007D10BD"/>
    <w:rsid w:val="007D26D6"/>
    <w:rsid w:val="007D3F6C"/>
    <w:rsid w:val="007D6430"/>
    <w:rsid w:val="007E4F6E"/>
    <w:rsid w:val="007E5949"/>
    <w:rsid w:val="007E69E6"/>
    <w:rsid w:val="007E787A"/>
    <w:rsid w:val="007F0143"/>
    <w:rsid w:val="007F0892"/>
    <w:rsid w:val="007F2858"/>
    <w:rsid w:val="007F3C0C"/>
    <w:rsid w:val="007F63E2"/>
    <w:rsid w:val="008002D5"/>
    <w:rsid w:val="00802879"/>
    <w:rsid w:val="00803451"/>
    <w:rsid w:val="00807B1F"/>
    <w:rsid w:val="00810453"/>
    <w:rsid w:val="00811626"/>
    <w:rsid w:val="008152B7"/>
    <w:rsid w:val="00816C11"/>
    <w:rsid w:val="00817125"/>
    <w:rsid w:val="008171F1"/>
    <w:rsid w:val="00817D1F"/>
    <w:rsid w:val="00821426"/>
    <w:rsid w:val="00822F0D"/>
    <w:rsid w:val="00823853"/>
    <w:rsid w:val="00823C4D"/>
    <w:rsid w:val="00825BD7"/>
    <w:rsid w:val="0082638D"/>
    <w:rsid w:val="00827384"/>
    <w:rsid w:val="008318DA"/>
    <w:rsid w:val="0083356F"/>
    <w:rsid w:val="00833894"/>
    <w:rsid w:val="00833DE4"/>
    <w:rsid w:val="00834B07"/>
    <w:rsid w:val="00834E9E"/>
    <w:rsid w:val="0083514B"/>
    <w:rsid w:val="00835BE4"/>
    <w:rsid w:val="00840677"/>
    <w:rsid w:val="008414E7"/>
    <w:rsid w:val="00841CED"/>
    <w:rsid w:val="00841DCC"/>
    <w:rsid w:val="008433B6"/>
    <w:rsid w:val="00843A8B"/>
    <w:rsid w:val="008444FC"/>
    <w:rsid w:val="00845C8C"/>
    <w:rsid w:val="00846FBB"/>
    <w:rsid w:val="00847C11"/>
    <w:rsid w:val="00847C99"/>
    <w:rsid w:val="008521A5"/>
    <w:rsid w:val="00852C5D"/>
    <w:rsid w:val="008610DE"/>
    <w:rsid w:val="00861F24"/>
    <w:rsid w:val="0086211E"/>
    <w:rsid w:val="00862219"/>
    <w:rsid w:val="0086253A"/>
    <w:rsid w:val="00862826"/>
    <w:rsid w:val="00862D7F"/>
    <w:rsid w:val="008638E7"/>
    <w:rsid w:val="00870376"/>
    <w:rsid w:val="008739E5"/>
    <w:rsid w:val="00873B08"/>
    <w:rsid w:val="008740D7"/>
    <w:rsid w:val="00874649"/>
    <w:rsid w:val="00874A3E"/>
    <w:rsid w:val="00875215"/>
    <w:rsid w:val="00877752"/>
    <w:rsid w:val="00881D71"/>
    <w:rsid w:val="00884249"/>
    <w:rsid w:val="00885A97"/>
    <w:rsid w:val="00886459"/>
    <w:rsid w:val="0089137E"/>
    <w:rsid w:val="00892191"/>
    <w:rsid w:val="00893CF6"/>
    <w:rsid w:val="008969C7"/>
    <w:rsid w:val="00896A2F"/>
    <w:rsid w:val="00897981"/>
    <w:rsid w:val="008A05D6"/>
    <w:rsid w:val="008A0B38"/>
    <w:rsid w:val="008A1887"/>
    <w:rsid w:val="008A20B5"/>
    <w:rsid w:val="008A48EB"/>
    <w:rsid w:val="008A4DAD"/>
    <w:rsid w:val="008A5D2C"/>
    <w:rsid w:val="008A7191"/>
    <w:rsid w:val="008B3046"/>
    <w:rsid w:val="008B3679"/>
    <w:rsid w:val="008B368F"/>
    <w:rsid w:val="008B39AE"/>
    <w:rsid w:val="008B7E3B"/>
    <w:rsid w:val="008C0247"/>
    <w:rsid w:val="008C03E9"/>
    <w:rsid w:val="008C062B"/>
    <w:rsid w:val="008C090F"/>
    <w:rsid w:val="008C1FD9"/>
    <w:rsid w:val="008C252E"/>
    <w:rsid w:val="008C4513"/>
    <w:rsid w:val="008C580D"/>
    <w:rsid w:val="008C63DE"/>
    <w:rsid w:val="008C6F9F"/>
    <w:rsid w:val="008C70FF"/>
    <w:rsid w:val="008C7B1B"/>
    <w:rsid w:val="008D0F5C"/>
    <w:rsid w:val="008D11BD"/>
    <w:rsid w:val="008D1391"/>
    <w:rsid w:val="008D46B1"/>
    <w:rsid w:val="008D572B"/>
    <w:rsid w:val="008D5B2B"/>
    <w:rsid w:val="008D61F3"/>
    <w:rsid w:val="008E1D29"/>
    <w:rsid w:val="008E429A"/>
    <w:rsid w:val="008E485B"/>
    <w:rsid w:val="008E485C"/>
    <w:rsid w:val="008F04DF"/>
    <w:rsid w:val="008F08BC"/>
    <w:rsid w:val="008F1EEF"/>
    <w:rsid w:val="008F2883"/>
    <w:rsid w:val="008F3044"/>
    <w:rsid w:val="008F4EAB"/>
    <w:rsid w:val="008F6C86"/>
    <w:rsid w:val="00902FBD"/>
    <w:rsid w:val="009051F2"/>
    <w:rsid w:val="00906895"/>
    <w:rsid w:val="00910EA2"/>
    <w:rsid w:val="009114BA"/>
    <w:rsid w:val="009124C0"/>
    <w:rsid w:val="00912E64"/>
    <w:rsid w:val="00914337"/>
    <w:rsid w:val="00914A7E"/>
    <w:rsid w:val="00924C40"/>
    <w:rsid w:val="00924F11"/>
    <w:rsid w:val="00925CAC"/>
    <w:rsid w:val="00927032"/>
    <w:rsid w:val="009273C5"/>
    <w:rsid w:val="00930A51"/>
    <w:rsid w:val="00930E6C"/>
    <w:rsid w:val="00931BC5"/>
    <w:rsid w:val="00933CD2"/>
    <w:rsid w:val="00934CBA"/>
    <w:rsid w:val="00935A1B"/>
    <w:rsid w:val="00935C19"/>
    <w:rsid w:val="00936BA2"/>
    <w:rsid w:val="00943F78"/>
    <w:rsid w:val="009447F7"/>
    <w:rsid w:val="0094487D"/>
    <w:rsid w:val="00944E6E"/>
    <w:rsid w:val="00945855"/>
    <w:rsid w:val="00945EB3"/>
    <w:rsid w:val="00947C83"/>
    <w:rsid w:val="00951364"/>
    <w:rsid w:val="009537D8"/>
    <w:rsid w:val="00953C42"/>
    <w:rsid w:val="009550DE"/>
    <w:rsid w:val="00961399"/>
    <w:rsid w:val="0096437B"/>
    <w:rsid w:val="009651BB"/>
    <w:rsid w:val="00965B92"/>
    <w:rsid w:val="00966865"/>
    <w:rsid w:val="009671D8"/>
    <w:rsid w:val="0097403B"/>
    <w:rsid w:val="0097650A"/>
    <w:rsid w:val="009852E7"/>
    <w:rsid w:val="00987BC1"/>
    <w:rsid w:val="00992D05"/>
    <w:rsid w:val="0099377B"/>
    <w:rsid w:val="009941DF"/>
    <w:rsid w:val="00995160"/>
    <w:rsid w:val="00995D60"/>
    <w:rsid w:val="00996261"/>
    <w:rsid w:val="0099636A"/>
    <w:rsid w:val="009A0DE7"/>
    <w:rsid w:val="009A153A"/>
    <w:rsid w:val="009A17AF"/>
    <w:rsid w:val="009A3337"/>
    <w:rsid w:val="009A3D07"/>
    <w:rsid w:val="009A4016"/>
    <w:rsid w:val="009A55B4"/>
    <w:rsid w:val="009A7B28"/>
    <w:rsid w:val="009B06DC"/>
    <w:rsid w:val="009B19A9"/>
    <w:rsid w:val="009B2759"/>
    <w:rsid w:val="009B39CC"/>
    <w:rsid w:val="009B3B0E"/>
    <w:rsid w:val="009B4384"/>
    <w:rsid w:val="009B4C31"/>
    <w:rsid w:val="009B6D33"/>
    <w:rsid w:val="009C261A"/>
    <w:rsid w:val="009C3A6F"/>
    <w:rsid w:val="009C6038"/>
    <w:rsid w:val="009C6A1E"/>
    <w:rsid w:val="009C73CB"/>
    <w:rsid w:val="009C74E7"/>
    <w:rsid w:val="009C7C88"/>
    <w:rsid w:val="009D002E"/>
    <w:rsid w:val="009D10AC"/>
    <w:rsid w:val="009D3C38"/>
    <w:rsid w:val="009D3F1A"/>
    <w:rsid w:val="009D4E23"/>
    <w:rsid w:val="009D5131"/>
    <w:rsid w:val="009D5471"/>
    <w:rsid w:val="009D5D1B"/>
    <w:rsid w:val="009D6A15"/>
    <w:rsid w:val="009D7C79"/>
    <w:rsid w:val="009E113B"/>
    <w:rsid w:val="009E2A37"/>
    <w:rsid w:val="009E7DAE"/>
    <w:rsid w:val="009F0178"/>
    <w:rsid w:val="009F098C"/>
    <w:rsid w:val="009F0B7F"/>
    <w:rsid w:val="009F13BE"/>
    <w:rsid w:val="009F330C"/>
    <w:rsid w:val="009F4761"/>
    <w:rsid w:val="009F76CE"/>
    <w:rsid w:val="00A00E17"/>
    <w:rsid w:val="00A00E90"/>
    <w:rsid w:val="00A014A3"/>
    <w:rsid w:val="00A026A1"/>
    <w:rsid w:val="00A07CFB"/>
    <w:rsid w:val="00A1075F"/>
    <w:rsid w:val="00A12A29"/>
    <w:rsid w:val="00A14ACE"/>
    <w:rsid w:val="00A20BA2"/>
    <w:rsid w:val="00A20C7B"/>
    <w:rsid w:val="00A20E50"/>
    <w:rsid w:val="00A24874"/>
    <w:rsid w:val="00A24DED"/>
    <w:rsid w:val="00A25093"/>
    <w:rsid w:val="00A3069D"/>
    <w:rsid w:val="00A3077B"/>
    <w:rsid w:val="00A32A7C"/>
    <w:rsid w:val="00A35CEA"/>
    <w:rsid w:val="00A40C78"/>
    <w:rsid w:val="00A42700"/>
    <w:rsid w:val="00A43EF2"/>
    <w:rsid w:val="00A44C91"/>
    <w:rsid w:val="00A46C87"/>
    <w:rsid w:val="00A46FE8"/>
    <w:rsid w:val="00A47908"/>
    <w:rsid w:val="00A507BD"/>
    <w:rsid w:val="00A513AE"/>
    <w:rsid w:val="00A51E99"/>
    <w:rsid w:val="00A53D12"/>
    <w:rsid w:val="00A547F9"/>
    <w:rsid w:val="00A54979"/>
    <w:rsid w:val="00A60D89"/>
    <w:rsid w:val="00A60DAC"/>
    <w:rsid w:val="00A631FC"/>
    <w:rsid w:val="00A67B4A"/>
    <w:rsid w:val="00A71795"/>
    <w:rsid w:val="00A72753"/>
    <w:rsid w:val="00A73B32"/>
    <w:rsid w:val="00A73EF5"/>
    <w:rsid w:val="00A76FE6"/>
    <w:rsid w:val="00A77077"/>
    <w:rsid w:val="00A77FBF"/>
    <w:rsid w:val="00A77FDD"/>
    <w:rsid w:val="00A80DAE"/>
    <w:rsid w:val="00A811C1"/>
    <w:rsid w:val="00A816B8"/>
    <w:rsid w:val="00A82D66"/>
    <w:rsid w:val="00A84C7F"/>
    <w:rsid w:val="00A85DFC"/>
    <w:rsid w:val="00A86177"/>
    <w:rsid w:val="00A86724"/>
    <w:rsid w:val="00A87C24"/>
    <w:rsid w:val="00A91444"/>
    <w:rsid w:val="00A91925"/>
    <w:rsid w:val="00A923BC"/>
    <w:rsid w:val="00A9338D"/>
    <w:rsid w:val="00A93502"/>
    <w:rsid w:val="00A95990"/>
    <w:rsid w:val="00AA03C9"/>
    <w:rsid w:val="00AA0C27"/>
    <w:rsid w:val="00AA19AF"/>
    <w:rsid w:val="00AA2E87"/>
    <w:rsid w:val="00AA3131"/>
    <w:rsid w:val="00AA3B1F"/>
    <w:rsid w:val="00AA425E"/>
    <w:rsid w:val="00AA624F"/>
    <w:rsid w:val="00AA7874"/>
    <w:rsid w:val="00AB0581"/>
    <w:rsid w:val="00AB2428"/>
    <w:rsid w:val="00AB2812"/>
    <w:rsid w:val="00AB4E36"/>
    <w:rsid w:val="00AB5E61"/>
    <w:rsid w:val="00AB76B1"/>
    <w:rsid w:val="00AB7A3D"/>
    <w:rsid w:val="00AC0544"/>
    <w:rsid w:val="00AC0B0C"/>
    <w:rsid w:val="00AC103D"/>
    <w:rsid w:val="00AC37FB"/>
    <w:rsid w:val="00AC3DCC"/>
    <w:rsid w:val="00AC6606"/>
    <w:rsid w:val="00AD0766"/>
    <w:rsid w:val="00AD3ABD"/>
    <w:rsid w:val="00AD52ED"/>
    <w:rsid w:val="00AD780C"/>
    <w:rsid w:val="00AE13C9"/>
    <w:rsid w:val="00AE210F"/>
    <w:rsid w:val="00AE25F2"/>
    <w:rsid w:val="00AE2CCB"/>
    <w:rsid w:val="00AE2EBA"/>
    <w:rsid w:val="00AE3869"/>
    <w:rsid w:val="00AE3A20"/>
    <w:rsid w:val="00AE4FE5"/>
    <w:rsid w:val="00AE59DC"/>
    <w:rsid w:val="00AE5B2D"/>
    <w:rsid w:val="00AE5C04"/>
    <w:rsid w:val="00AE63BF"/>
    <w:rsid w:val="00AF52CB"/>
    <w:rsid w:val="00AF675A"/>
    <w:rsid w:val="00AF68D7"/>
    <w:rsid w:val="00B00886"/>
    <w:rsid w:val="00B00A79"/>
    <w:rsid w:val="00B018EF"/>
    <w:rsid w:val="00B019CA"/>
    <w:rsid w:val="00B023A3"/>
    <w:rsid w:val="00B029DE"/>
    <w:rsid w:val="00B0328E"/>
    <w:rsid w:val="00B04DCE"/>
    <w:rsid w:val="00B05656"/>
    <w:rsid w:val="00B11666"/>
    <w:rsid w:val="00B129BF"/>
    <w:rsid w:val="00B14857"/>
    <w:rsid w:val="00B1507C"/>
    <w:rsid w:val="00B151FD"/>
    <w:rsid w:val="00B154A6"/>
    <w:rsid w:val="00B165FD"/>
    <w:rsid w:val="00B20E7C"/>
    <w:rsid w:val="00B20F94"/>
    <w:rsid w:val="00B2176A"/>
    <w:rsid w:val="00B21A9A"/>
    <w:rsid w:val="00B22311"/>
    <w:rsid w:val="00B230B1"/>
    <w:rsid w:val="00B25DF9"/>
    <w:rsid w:val="00B26411"/>
    <w:rsid w:val="00B26C78"/>
    <w:rsid w:val="00B27A67"/>
    <w:rsid w:val="00B31A6C"/>
    <w:rsid w:val="00B32C7C"/>
    <w:rsid w:val="00B33452"/>
    <w:rsid w:val="00B35280"/>
    <w:rsid w:val="00B35A25"/>
    <w:rsid w:val="00B36410"/>
    <w:rsid w:val="00B36A07"/>
    <w:rsid w:val="00B36C9C"/>
    <w:rsid w:val="00B43EF9"/>
    <w:rsid w:val="00B445A3"/>
    <w:rsid w:val="00B46039"/>
    <w:rsid w:val="00B50370"/>
    <w:rsid w:val="00B513D9"/>
    <w:rsid w:val="00B52982"/>
    <w:rsid w:val="00B52B5E"/>
    <w:rsid w:val="00B53231"/>
    <w:rsid w:val="00B535AB"/>
    <w:rsid w:val="00B5450C"/>
    <w:rsid w:val="00B61913"/>
    <w:rsid w:val="00B61937"/>
    <w:rsid w:val="00B61D1B"/>
    <w:rsid w:val="00B61E8D"/>
    <w:rsid w:val="00B621F7"/>
    <w:rsid w:val="00B64D6A"/>
    <w:rsid w:val="00B676D5"/>
    <w:rsid w:val="00B67888"/>
    <w:rsid w:val="00B67F47"/>
    <w:rsid w:val="00B7175B"/>
    <w:rsid w:val="00B72E05"/>
    <w:rsid w:val="00B73A91"/>
    <w:rsid w:val="00B77AB7"/>
    <w:rsid w:val="00B77F02"/>
    <w:rsid w:val="00B8115D"/>
    <w:rsid w:val="00B82595"/>
    <w:rsid w:val="00B83585"/>
    <w:rsid w:val="00B83A47"/>
    <w:rsid w:val="00B84852"/>
    <w:rsid w:val="00B84E22"/>
    <w:rsid w:val="00B9023B"/>
    <w:rsid w:val="00B93068"/>
    <w:rsid w:val="00B94E41"/>
    <w:rsid w:val="00B9678F"/>
    <w:rsid w:val="00B96A6A"/>
    <w:rsid w:val="00B96A95"/>
    <w:rsid w:val="00B97A3A"/>
    <w:rsid w:val="00B97A86"/>
    <w:rsid w:val="00BA023F"/>
    <w:rsid w:val="00BA098E"/>
    <w:rsid w:val="00BA15AA"/>
    <w:rsid w:val="00BA1DC8"/>
    <w:rsid w:val="00BA2A33"/>
    <w:rsid w:val="00BA30AA"/>
    <w:rsid w:val="00BA3892"/>
    <w:rsid w:val="00BA3A01"/>
    <w:rsid w:val="00BA4DBA"/>
    <w:rsid w:val="00BA5B34"/>
    <w:rsid w:val="00BA5FCB"/>
    <w:rsid w:val="00BA6A5A"/>
    <w:rsid w:val="00BB03A5"/>
    <w:rsid w:val="00BB0468"/>
    <w:rsid w:val="00BB0871"/>
    <w:rsid w:val="00BB13CC"/>
    <w:rsid w:val="00BB2C03"/>
    <w:rsid w:val="00BB3D95"/>
    <w:rsid w:val="00BB4BF1"/>
    <w:rsid w:val="00BB7D99"/>
    <w:rsid w:val="00BC02E0"/>
    <w:rsid w:val="00BC0881"/>
    <w:rsid w:val="00BC2812"/>
    <w:rsid w:val="00BC2A1B"/>
    <w:rsid w:val="00BC5F8F"/>
    <w:rsid w:val="00BC691C"/>
    <w:rsid w:val="00BC75DE"/>
    <w:rsid w:val="00BC78A6"/>
    <w:rsid w:val="00BD1200"/>
    <w:rsid w:val="00BD1677"/>
    <w:rsid w:val="00BD1FAB"/>
    <w:rsid w:val="00BD2B6C"/>
    <w:rsid w:val="00BD35A9"/>
    <w:rsid w:val="00BD52BA"/>
    <w:rsid w:val="00BD531B"/>
    <w:rsid w:val="00BD6198"/>
    <w:rsid w:val="00BD6D31"/>
    <w:rsid w:val="00BD7370"/>
    <w:rsid w:val="00BE1EC9"/>
    <w:rsid w:val="00BE2BE0"/>
    <w:rsid w:val="00BE6930"/>
    <w:rsid w:val="00BF08D7"/>
    <w:rsid w:val="00BF234D"/>
    <w:rsid w:val="00BF4BAD"/>
    <w:rsid w:val="00BF50A0"/>
    <w:rsid w:val="00C000F8"/>
    <w:rsid w:val="00C006AA"/>
    <w:rsid w:val="00C015E1"/>
    <w:rsid w:val="00C02225"/>
    <w:rsid w:val="00C0324A"/>
    <w:rsid w:val="00C04692"/>
    <w:rsid w:val="00C04A66"/>
    <w:rsid w:val="00C04D75"/>
    <w:rsid w:val="00C053C1"/>
    <w:rsid w:val="00C0605F"/>
    <w:rsid w:val="00C06124"/>
    <w:rsid w:val="00C07596"/>
    <w:rsid w:val="00C076D6"/>
    <w:rsid w:val="00C1077A"/>
    <w:rsid w:val="00C10A20"/>
    <w:rsid w:val="00C10A37"/>
    <w:rsid w:val="00C11237"/>
    <w:rsid w:val="00C11BA3"/>
    <w:rsid w:val="00C12244"/>
    <w:rsid w:val="00C12AF2"/>
    <w:rsid w:val="00C13139"/>
    <w:rsid w:val="00C15002"/>
    <w:rsid w:val="00C15369"/>
    <w:rsid w:val="00C17344"/>
    <w:rsid w:val="00C20096"/>
    <w:rsid w:val="00C209B5"/>
    <w:rsid w:val="00C226C8"/>
    <w:rsid w:val="00C2308A"/>
    <w:rsid w:val="00C23278"/>
    <w:rsid w:val="00C24896"/>
    <w:rsid w:val="00C255CD"/>
    <w:rsid w:val="00C25E92"/>
    <w:rsid w:val="00C27564"/>
    <w:rsid w:val="00C31E7B"/>
    <w:rsid w:val="00C32CAF"/>
    <w:rsid w:val="00C33E2F"/>
    <w:rsid w:val="00C34456"/>
    <w:rsid w:val="00C34EB7"/>
    <w:rsid w:val="00C35823"/>
    <w:rsid w:val="00C35D72"/>
    <w:rsid w:val="00C35D7E"/>
    <w:rsid w:val="00C3638E"/>
    <w:rsid w:val="00C365AB"/>
    <w:rsid w:val="00C36DB9"/>
    <w:rsid w:val="00C402AC"/>
    <w:rsid w:val="00C4489C"/>
    <w:rsid w:val="00C448F9"/>
    <w:rsid w:val="00C45541"/>
    <w:rsid w:val="00C45F46"/>
    <w:rsid w:val="00C4655D"/>
    <w:rsid w:val="00C465CC"/>
    <w:rsid w:val="00C472AC"/>
    <w:rsid w:val="00C538C8"/>
    <w:rsid w:val="00C53C39"/>
    <w:rsid w:val="00C5579E"/>
    <w:rsid w:val="00C56B81"/>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644"/>
    <w:rsid w:val="00C75E74"/>
    <w:rsid w:val="00C76554"/>
    <w:rsid w:val="00C76573"/>
    <w:rsid w:val="00C76813"/>
    <w:rsid w:val="00C8133E"/>
    <w:rsid w:val="00C81A10"/>
    <w:rsid w:val="00C82B35"/>
    <w:rsid w:val="00C82DE6"/>
    <w:rsid w:val="00C86BD7"/>
    <w:rsid w:val="00C90C9D"/>
    <w:rsid w:val="00C90FB6"/>
    <w:rsid w:val="00C913D8"/>
    <w:rsid w:val="00C91B90"/>
    <w:rsid w:val="00C925B6"/>
    <w:rsid w:val="00C93F01"/>
    <w:rsid w:val="00C954C1"/>
    <w:rsid w:val="00C9691A"/>
    <w:rsid w:val="00C972FF"/>
    <w:rsid w:val="00C976A6"/>
    <w:rsid w:val="00C97D28"/>
    <w:rsid w:val="00CA40AA"/>
    <w:rsid w:val="00CA40FA"/>
    <w:rsid w:val="00CA5088"/>
    <w:rsid w:val="00CA62CD"/>
    <w:rsid w:val="00CB17BC"/>
    <w:rsid w:val="00CB1C5B"/>
    <w:rsid w:val="00CB23A3"/>
    <w:rsid w:val="00CB24F1"/>
    <w:rsid w:val="00CB51F8"/>
    <w:rsid w:val="00CB5C6F"/>
    <w:rsid w:val="00CB5EC2"/>
    <w:rsid w:val="00CB7833"/>
    <w:rsid w:val="00CC2691"/>
    <w:rsid w:val="00CC2F63"/>
    <w:rsid w:val="00CC50AB"/>
    <w:rsid w:val="00CC5F6B"/>
    <w:rsid w:val="00CC7122"/>
    <w:rsid w:val="00CC79A8"/>
    <w:rsid w:val="00CC7DC9"/>
    <w:rsid w:val="00CD1009"/>
    <w:rsid w:val="00CD1EB7"/>
    <w:rsid w:val="00CD24B7"/>
    <w:rsid w:val="00CD53E0"/>
    <w:rsid w:val="00CD64F8"/>
    <w:rsid w:val="00CD67F2"/>
    <w:rsid w:val="00CD7B3A"/>
    <w:rsid w:val="00CE09EE"/>
    <w:rsid w:val="00CE23A7"/>
    <w:rsid w:val="00CE2A7D"/>
    <w:rsid w:val="00CE3E26"/>
    <w:rsid w:val="00CE5300"/>
    <w:rsid w:val="00CE7978"/>
    <w:rsid w:val="00CE7E49"/>
    <w:rsid w:val="00CF6745"/>
    <w:rsid w:val="00CF7360"/>
    <w:rsid w:val="00D00568"/>
    <w:rsid w:val="00D008D1"/>
    <w:rsid w:val="00D01A62"/>
    <w:rsid w:val="00D01D41"/>
    <w:rsid w:val="00D021CC"/>
    <w:rsid w:val="00D0269A"/>
    <w:rsid w:val="00D04F2E"/>
    <w:rsid w:val="00D052B3"/>
    <w:rsid w:val="00D05AA5"/>
    <w:rsid w:val="00D105DF"/>
    <w:rsid w:val="00D124FC"/>
    <w:rsid w:val="00D14143"/>
    <w:rsid w:val="00D146F5"/>
    <w:rsid w:val="00D14A96"/>
    <w:rsid w:val="00D167AB"/>
    <w:rsid w:val="00D16EE3"/>
    <w:rsid w:val="00D17D13"/>
    <w:rsid w:val="00D205EA"/>
    <w:rsid w:val="00D2268D"/>
    <w:rsid w:val="00D2288F"/>
    <w:rsid w:val="00D23867"/>
    <w:rsid w:val="00D249AE"/>
    <w:rsid w:val="00D26126"/>
    <w:rsid w:val="00D26183"/>
    <w:rsid w:val="00D2667A"/>
    <w:rsid w:val="00D26B07"/>
    <w:rsid w:val="00D34BC3"/>
    <w:rsid w:val="00D35DA8"/>
    <w:rsid w:val="00D366FF"/>
    <w:rsid w:val="00D3673D"/>
    <w:rsid w:val="00D36840"/>
    <w:rsid w:val="00D40175"/>
    <w:rsid w:val="00D40CB5"/>
    <w:rsid w:val="00D42683"/>
    <w:rsid w:val="00D445EE"/>
    <w:rsid w:val="00D44E23"/>
    <w:rsid w:val="00D4625A"/>
    <w:rsid w:val="00D462B5"/>
    <w:rsid w:val="00D465E3"/>
    <w:rsid w:val="00D467B3"/>
    <w:rsid w:val="00D4750E"/>
    <w:rsid w:val="00D50B14"/>
    <w:rsid w:val="00D518E6"/>
    <w:rsid w:val="00D55500"/>
    <w:rsid w:val="00D560C5"/>
    <w:rsid w:val="00D57CA5"/>
    <w:rsid w:val="00D57E7A"/>
    <w:rsid w:val="00D60D95"/>
    <w:rsid w:val="00D60EDE"/>
    <w:rsid w:val="00D61405"/>
    <w:rsid w:val="00D622E8"/>
    <w:rsid w:val="00D625DC"/>
    <w:rsid w:val="00D62C96"/>
    <w:rsid w:val="00D63430"/>
    <w:rsid w:val="00D64F78"/>
    <w:rsid w:val="00D6567D"/>
    <w:rsid w:val="00D660DA"/>
    <w:rsid w:val="00D707CC"/>
    <w:rsid w:val="00D7094D"/>
    <w:rsid w:val="00D716A9"/>
    <w:rsid w:val="00D724FD"/>
    <w:rsid w:val="00D72B39"/>
    <w:rsid w:val="00D742FB"/>
    <w:rsid w:val="00D766A1"/>
    <w:rsid w:val="00D80815"/>
    <w:rsid w:val="00D8252D"/>
    <w:rsid w:val="00D82A65"/>
    <w:rsid w:val="00D82FCF"/>
    <w:rsid w:val="00D83692"/>
    <w:rsid w:val="00D8466A"/>
    <w:rsid w:val="00D858DF"/>
    <w:rsid w:val="00D86F89"/>
    <w:rsid w:val="00D87852"/>
    <w:rsid w:val="00D87E45"/>
    <w:rsid w:val="00D90764"/>
    <w:rsid w:val="00D926E3"/>
    <w:rsid w:val="00D93F55"/>
    <w:rsid w:val="00D940AF"/>
    <w:rsid w:val="00D96CF9"/>
    <w:rsid w:val="00D9717F"/>
    <w:rsid w:val="00DA03EB"/>
    <w:rsid w:val="00DA2028"/>
    <w:rsid w:val="00DA295A"/>
    <w:rsid w:val="00DA34A9"/>
    <w:rsid w:val="00DA39C1"/>
    <w:rsid w:val="00DA56AD"/>
    <w:rsid w:val="00DA5A1A"/>
    <w:rsid w:val="00DB282E"/>
    <w:rsid w:val="00DB283C"/>
    <w:rsid w:val="00DB3165"/>
    <w:rsid w:val="00DB4C7A"/>
    <w:rsid w:val="00DB74FF"/>
    <w:rsid w:val="00DC21F9"/>
    <w:rsid w:val="00DC4692"/>
    <w:rsid w:val="00DC6235"/>
    <w:rsid w:val="00DC6A89"/>
    <w:rsid w:val="00DD0B68"/>
    <w:rsid w:val="00DD0BD2"/>
    <w:rsid w:val="00DD1A61"/>
    <w:rsid w:val="00DD1F6F"/>
    <w:rsid w:val="00DD2FB4"/>
    <w:rsid w:val="00DD3147"/>
    <w:rsid w:val="00DD3590"/>
    <w:rsid w:val="00DD3702"/>
    <w:rsid w:val="00DD58AF"/>
    <w:rsid w:val="00DD78BC"/>
    <w:rsid w:val="00DD7AD1"/>
    <w:rsid w:val="00DE0118"/>
    <w:rsid w:val="00DE0887"/>
    <w:rsid w:val="00DE3484"/>
    <w:rsid w:val="00DE39CD"/>
    <w:rsid w:val="00DE3F31"/>
    <w:rsid w:val="00DE4C3A"/>
    <w:rsid w:val="00DE4DC5"/>
    <w:rsid w:val="00DE50D1"/>
    <w:rsid w:val="00DE53BB"/>
    <w:rsid w:val="00DE5D7F"/>
    <w:rsid w:val="00DE5FF9"/>
    <w:rsid w:val="00DE6901"/>
    <w:rsid w:val="00DE787C"/>
    <w:rsid w:val="00DF035D"/>
    <w:rsid w:val="00DF0A35"/>
    <w:rsid w:val="00DF0F0D"/>
    <w:rsid w:val="00DF167B"/>
    <w:rsid w:val="00DF47C3"/>
    <w:rsid w:val="00DF6336"/>
    <w:rsid w:val="00DF7373"/>
    <w:rsid w:val="00E013A4"/>
    <w:rsid w:val="00E02253"/>
    <w:rsid w:val="00E0301C"/>
    <w:rsid w:val="00E07742"/>
    <w:rsid w:val="00E07950"/>
    <w:rsid w:val="00E13CC7"/>
    <w:rsid w:val="00E176BE"/>
    <w:rsid w:val="00E233C9"/>
    <w:rsid w:val="00E23AA8"/>
    <w:rsid w:val="00E24842"/>
    <w:rsid w:val="00E25F35"/>
    <w:rsid w:val="00E26A7C"/>
    <w:rsid w:val="00E33AB9"/>
    <w:rsid w:val="00E341A2"/>
    <w:rsid w:val="00E35B8D"/>
    <w:rsid w:val="00E36956"/>
    <w:rsid w:val="00E3786C"/>
    <w:rsid w:val="00E4607D"/>
    <w:rsid w:val="00E46499"/>
    <w:rsid w:val="00E472F1"/>
    <w:rsid w:val="00E47DA8"/>
    <w:rsid w:val="00E47F3C"/>
    <w:rsid w:val="00E50364"/>
    <w:rsid w:val="00E507B8"/>
    <w:rsid w:val="00E518AD"/>
    <w:rsid w:val="00E51985"/>
    <w:rsid w:val="00E51BCC"/>
    <w:rsid w:val="00E5204C"/>
    <w:rsid w:val="00E5216A"/>
    <w:rsid w:val="00E52A1C"/>
    <w:rsid w:val="00E52CAC"/>
    <w:rsid w:val="00E535C4"/>
    <w:rsid w:val="00E53B05"/>
    <w:rsid w:val="00E54DDA"/>
    <w:rsid w:val="00E54E5C"/>
    <w:rsid w:val="00E5601C"/>
    <w:rsid w:val="00E561B8"/>
    <w:rsid w:val="00E56450"/>
    <w:rsid w:val="00E575C6"/>
    <w:rsid w:val="00E60463"/>
    <w:rsid w:val="00E60809"/>
    <w:rsid w:val="00E60D56"/>
    <w:rsid w:val="00E619D8"/>
    <w:rsid w:val="00E6435C"/>
    <w:rsid w:val="00E64ADB"/>
    <w:rsid w:val="00E66D85"/>
    <w:rsid w:val="00E706D9"/>
    <w:rsid w:val="00E72322"/>
    <w:rsid w:val="00E724D9"/>
    <w:rsid w:val="00E73B60"/>
    <w:rsid w:val="00E744D6"/>
    <w:rsid w:val="00E75928"/>
    <w:rsid w:val="00E771A2"/>
    <w:rsid w:val="00E77EB2"/>
    <w:rsid w:val="00E801FD"/>
    <w:rsid w:val="00E8058A"/>
    <w:rsid w:val="00E806FB"/>
    <w:rsid w:val="00E811FD"/>
    <w:rsid w:val="00E8280A"/>
    <w:rsid w:val="00E8442E"/>
    <w:rsid w:val="00E84453"/>
    <w:rsid w:val="00E90278"/>
    <w:rsid w:val="00E91E88"/>
    <w:rsid w:val="00E92188"/>
    <w:rsid w:val="00E927DF"/>
    <w:rsid w:val="00E934A4"/>
    <w:rsid w:val="00E93856"/>
    <w:rsid w:val="00E942A4"/>
    <w:rsid w:val="00E97466"/>
    <w:rsid w:val="00EA15EB"/>
    <w:rsid w:val="00EA190A"/>
    <w:rsid w:val="00EA2189"/>
    <w:rsid w:val="00EA2A9B"/>
    <w:rsid w:val="00EA355B"/>
    <w:rsid w:val="00EA5235"/>
    <w:rsid w:val="00EA64D7"/>
    <w:rsid w:val="00EA6FF4"/>
    <w:rsid w:val="00EB135C"/>
    <w:rsid w:val="00EB2B9C"/>
    <w:rsid w:val="00EB3985"/>
    <w:rsid w:val="00EB4252"/>
    <w:rsid w:val="00EB50A6"/>
    <w:rsid w:val="00EB702A"/>
    <w:rsid w:val="00EB75B1"/>
    <w:rsid w:val="00EC0561"/>
    <w:rsid w:val="00EC05D0"/>
    <w:rsid w:val="00EC0EA0"/>
    <w:rsid w:val="00EC23B0"/>
    <w:rsid w:val="00EC27C9"/>
    <w:rsid w:val="00EC36E0"/>
    <w:rsid w:val="00EC3C6A"/>
    <w:rsid w:val="00EC462A"/>
    <w:rsid w:val="00EC49E7"/>
    <w:rsid w:val="00EC66F6"/>
    <w:rsid w:val="00EC7B33"/>
    <w:rsid w:val="00ED04DF"/>
    <w:rsid w:val="00ED1002"/>
    <w:rsid w:val="00ED157A"/>
    <w:rsid w:val="00ED15B5"/>
    <w:rsid w:val="00ED2F14"/>
    <w:rsid w:val="00ED4182"/>
    <w:rsid w:val="00ED4A2B"/>
    <w:rsid w:val="00ED526D"/>
    <w:rsid w:val="00EE1338"/>
    <w:rsid w:val="00EE241A"/>
    <w:rsid w:val="00EE3ADF"/>
    <w:rsid w:val="00EE4EE7"/>
    <w:rsid w:val="00EE50ED"/>
    <w:rsid w:val="00EE65C9"/>
    <w:rsid w:val="00EE6D3A"/>
    <w:rsid w:val="00EE74FE"/>
    <w:rsid w:val="00EE7A94"/>
    <w:rsid w:val="00EF37DA"/>
    <w:rsid w:val="00EF3CFD"/>
    <w:rsid w:val="00F017E8"/>
    <w:rsid w:val="00F027E5"/>
    <w:rsid w:val="00F03052"/>
    <w:rsid w:val="00F0524A"/>
    <w:rsid w:val="00F12D23"/>
    <w:rsid w:val="00F14CFB"/>
    <w:rsid w:val="00F167A8"/>
    <w:rsid w:val="00F16DAA"/>
    <w:rsid w:val="00F208CA"/>
    <w:rsid w:val="00F21225"/>
    <w:rsid w:val="00F225A8"/>
    <w:rsid w:val="00F2389B"/>
    <w:rsid w:val="00F23C55"/>
    <w:rsid w:val="00F23F73"/>
    <w:rsid w:val="00F2462E"/>
    <w:rsid w:val="00F25D9B"/>
    <w:rsid w:val="00F25E88"/>
    <w:rsid w:val="00F266E6"/>
    <w:rsid w:val="00F26D98"/>
    <w:rsid w:val="00F2731A"/>
    <w:rsid w:val="00F301DD"/>
    <w:rsid w:val="00F30783"/>
    <w:rsid w:val="00F32A69"/>
    <w:rsid w:val="00F337F3"/>
    <w:rsid w:val="00F356B4"/>
    <w:rsid w:val="00F35BD9"/>
    <w:rsid w:val="00F3611E"/>
    <w:rsid w:val="00F36575"/>
    <w:rsid w:val="00F37FEE"/>
    <w:rsid w:val="00F444A8"/>
    <w:rsid w:val="00F44FC0"/>
    <w:rsid w:val="00F471C8"/>
    <w:rsid w:val="00F51016"/>
    <w:rsid w:val="00F510F4"/>
    <w:rsid w:val="00F55232"/>
    <w:rsid w:val="00F55C75"/>
    <w:rsid w:val="00F55E4C"/>
    <w:rsid w:val="00F56251"/>
    <w:rsid w:val="00F60787"/>
    <w:rsid w:val="00F61608"/>
    <w:rsid w:val="00F61B43"/>
    <w:rsid w:val="00F61CA1"/>
    <w:rsid w:val="00F61DEF"/>
    <w:rsid w:val="00F650EE"/>
    <w:rsid w:val="00F66832"/>
    <w:rsid w:val="00F67357"/>
    <w:rsid w:val="00F67671"/>
    <w:rsid w:val="00F713D6"/>
    <w:rsid w:val="00F71E9C"/>
    <w:rsid w:val="00F72300"/>
    <w:rsid w:val="00F72A6A"/>
    <w:rsid w:val="00F73AF3"/>
    <w:rsid w:val="00F745BB"/>
    <w:rsid w:val="00F746A5"/>
    <w:rsid w:val="00F74D4F"/>
    <w:rsid w:val="00F74E9B"/>
    <w:rsid w:val="00F771D0"/>
    <w:rsid w:val="00F80B34"/>
    <w:rsid w:val="00F80E17"/>
    <w:rsid w:val="00F810D7"/>
    <w:rsid w:val="00F81449"/>
    <w:rsid w:val="00F828C2"/>
    <w:rsid w:val="00F82ABE"/>
    <w:rsid w:val="00F8368E"/>
    <w:rsid w:val="00F8419D"/>
    <w:rsid w:val="00F859D1"/>
    <w:rsid w:val="00F86983"/>
    <w:rsid w:val="00F873E4"/>
    <w:rsid w:val="00F906F2"/>
    <w:rsid w:val="00F9420E"/>
    <w:rsid w:val="00F94782"/>
    <w:rsid w:val="00F94D9E"/>
    <w:rsid w:val="00F9584B"/>
    <w:rsid w:val="00F95A02"/>
    <w:rsid w:val="00F97123"/>
    <w:rsid w:val="00F9749E"/>
    <w:rsid w:val="00F97A75"/>
    <w:rsid w:val="00FA3D8E"/>
    <w:rsid w:val="00FA41C9"/>
    <w:rsid w:val="00FA455B"/>
    <w:rsid w:val="00FA708F"/>
    <w:rsid w:val="00FA7592"/>
    <w:rsid w:val="00FA75F9"/>
    <w:rsid w:val="00FB0312"/>
    <w:rsid w:val="00FB0BA3"/>
    <w:rsid w:val="00FB1E04"/>
    <w:rsid w:val="00FB201C"/>
    <w:rsid w:val="00FB22FE"/>
    <w:rsid w:val="00FB288D"/>
    <w:rsid w:val="00FB4733"/>
    <w:rsid w:val="00FC0273"/>
    <w:rsid w:val="00FC0852"/>
    <w:rsid w:val="00FC12F8"/>
    <w:rsid w:val="00FC38FF"/>
    <w:rsid w:val="00FC4A09"/>
    <w:rsid w:val="00FC6414"/>
    <w:rsid w:val="00FC6EE9"/>
    <w:rsid w:val="00FC7EC1"/>
    <w:rsid w:val="00FD0A30"/>
    <w:rsid w:val="00FD23A6"/>
    <w:rsid w:val="00FD3424"/>
    <w:rsid w:val="00FD37DA"/>
    <w:rsid w:val="00FD3ED3"/>
    <w:rsid w:val="00FD5E06"/>
    <w:rsid w:val="00FE2FE7"/>
    <w:rsid w:val="00FF096C"/>
    <w:rsid w:val="00FF0DFE"/>
    <w:rsid w:val="00FF13B8"/>
    <w:rsid w:val="00FF2071"/>
    <w:rsid w:val="00FF2888"/>
    <w:rsid w:val="00FF44A7"/>
    <w:rsid w:val="00FF602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466F6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semiHidden/>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17899"/>
    <w:rPr>
      <w:rFonts w:ascii="Times New Roman" w:eastAsia="Times New Roman" w:hAnsi="Times New Roman" w:cs="Times New Roman"/>
      <w:sz w:val="20"/>
      <w:szCs w:val="20"/>
      <w:lang w:val="en-GB" w:eastAsia="en-US"/>
    </w:rPr>
  </w:style>
  <w:style w:type="paragraph" w:styleId="ListParagraph">
    <w:name w:val="List Paragraph"/>
    <w:basedOn w:val="Normal"/>
    <w:link w:val="ListParagraphChar"/>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466F6A"/>
    <w:rPr>
      <w:rFonts w:ascii="Calibri Light" w:eastAsia="Times New Roman" w:hAnsi="Calibri Light"/>
      <w:b/>
      <w:bCs/>
      <w:iCs/>
      <w:sz w:val="28"/>
      <w:szCs w:val="28"/>
      <w:lang w:val="en-GB"/>
    </w:rPr>
  </w:style>
  <w:style w:type="table" w:styleId="TableGrid">
    <w:name w:val="Table Grid"/>
    <w:basedOn w:val="TableNormal"/>
    <w:uiPriority w:val="39"/>
    <w:rsid w:val="001605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4-Accent1">
    <w:name w:val="Grid Table 4 Accent 1"/>
    <w:basedOn w:val="TableNormal"/>
    <w:uiPriority w:val="49"/>
    <w:rsid w:val="00160583"/>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semiHidden/>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060129"/>
    <w:pPr>
      <w:numPr>
        <w:numId w:val="3"/>
      </w:numPr>
      <w:spacing w:before="240" w:after="240" w:line="360" w:lineRule="auto"/>
    </w:pPr>
    <w:rPr>
      <w:b/>
    </w:rPr>
  </w:style>
  <w:style w:type="paragraph" w:customStyle="1" w:styleId="Proposal">
    <w:name w:val="Proposal"/>
    <w:basedOn w:val="ListParagraph"/>
    <w:link w:val="ProposalChar"/>
    <w:qFormat/>
    <w:rsid w:val="00DD3702"/>
    <w:pPr>
      <w:numPr>
        <w:numId w:val="4"/>
      </w:numPr>
      <w:spacing w:before="240" w:after="240" w:line="360" w:lineRule="auto"/>
    </w:pPr>
    <w:rPr>
      <w:b/>
    </w:rPr>
  </w:style>
  <w:style w:type="character" w:customStyle="1" w:styleId="ObservationChar">
    <w:name w:val="Observation Char"/>
    <w:basedOn w:val="B-BodyChar"/>
    <w:link w:val="Observation"/>
    <w:rsid w:val="00060129"/>
    <w:rPr>
      <w:rFonts w:ascii="Times New Roman" w:eastAsia="Times New Roman" w:hAnsi="Times New Roman"/>
      <w:b/>
      <w:sz w:val="22"/>
      <w:lang w:val="en-GB"/>
    </w:rPr>
  </w:style>
  <w:style w:type="paragraph" w:styleId="TOC1">
    <w:name w:val="toc 1"/>
    <w:basedOn w:val="Normal"/>
    <w:next w:val="Normal"/>
    <w:autoRedefine/>
    <w:uiPriority w:val="39"/>
    <w:unhideWhenUsed/>
    <w:rsid w:val="00FF0DFE"/>
    <w:pPr>
      <w:spacing w:after="100"/>
    </w:pPr>
  </w:style>
  <w:style w:type="character" w:customStyle="1" w:styleId="ListParagraphChar">
    <w:name w:val="List Paragraph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DD3702"/>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rsid w:val="00135036"/>
    <w:pPr>
      <w:ind w:left="851" w:hanging="284"/>
      <w:contextualSpacing w:val="0"/>
    </w:pPr>
    <w:rPr>
      <w:lang w:val="x-none" w:eastAsia="x-none"/>
    </w:rPr>
  </w:style>
  <w:style w:type="character" w:customStyle="1" w:styleId="B2Car">
    <w:name w:val="B2 Car"/>
    <w:link w:val="B2"/>
    <w:rsid w:val="00135036"/>
    <w:rPr>
      <w:rFonts w:ascii="Times New Roman" w:eastAsia="Times New Roman" w:hAnsi="Times New Roman"/>
      <w:lang w:val="x-none" w:eastAsia="x-none"/>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rsid w:val="00463A24"/>
    <w:rPr>
      <w:b/>
    </w:rPr>
  </w:style>
  <w:style w:type="paragraph" w:customStyle="1" w:styleId="TAC">
    <w:name w:val="TAC"/>
    <w:basedOn w:val="Normal"/>
    <w:link w:val="TACChar"/>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A77FDD"/>
    <w:rPr>
      <w:rFonts w:ascii="Courier New" w:eastAsia="Times New Roman" w:hAnsi="Courier New"/>
      <w:noProof/>
      <w:sz w:val="16"/>
    </w:rPr>
  </w:style>
  <w:style w:type="table" w:customStyle="1" w:styleId="Tablestructure">
    <w:name w:val="Table structure"/>
    <w:basedOn w:val="TableNormal"/>
    <w:uiPriority w:val="99"/>
    <w:rsid w:val="008F3044"/>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op w:val="nil"/>
          <w:left w:val="nil"/>
          <w:bottom w:val="nil"/>
          <w:right w:val="nil"/>
          <w:insideH w:val="nil"/>
          <w:insideV w:val="single" w:sz="6" w:space="0" w:color="000000"/>
          <w:tl2br w:val="nil"/>
          <w:tr2bl w:val="nil"/>
        </w:tcBorders>
      </w:tcPr>
    </w:tblStylePr>
    <w:tblStylePr w:type="firstCol">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954168">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4267739">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1759710349">
          <w:marLeft w:val="403"/>
          <w:marRight w:val="0"/>
          <w:marTop w:val="115"/>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sChild>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1437217478">
          <w:marLeft w:val="403"/>
          <w:marRight w:val="0"/>
          <w:marTop w:val="58"/>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64500623">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sChild>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sChild>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442189477">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93078909">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42534397">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1784836544">
          <w:marLeft w:val="403"/>
          <w:marRight w:val="0"/>
          <w:marTop w:val="77"/>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222258839">
          <w:marLeft w:val="878"/>
          <w:marRight w:val="0"/>
          <w:marTop w:val="58"/>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67532501">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321812120">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62487043">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17970169">
          <w:marLeft w:val="547"/>
          <w:marRight w:val="0"/>
          <w:marTop w:val="9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sChild>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27805540">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1786382969">
          <w:marLeft w:val="403"/>
          <w:marRight w:val="0"/>
          <w:marTop w:val="96"/>
          <w:marBottom w:val="0"/>
          <w:divBdr>
            <w:top w:val="none" w:sz="0" w:space="0" w:color="auto"/>
            <w:left w:val="none" w:sz="0" w:space="0" w:color="auto"/>
            <w:bottom w:val="none" w:sz="0" w:space="0" w:color="auto"/>
            <w:right w:val="none" w:sz="0" w:space="0" w:color="auto"/>
          </w:divBdr>
        </w:div>
        <w:div w:id="432629779">
          <w:marLeft w:val="878"/>
          <w:marRight w:val="0"/>
          <w:marTop w:val="8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829834322">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 w:id="504563231">
          <w:marLeft w:val="403"/>
          <w:marRight w:val="0"/>
          <w:marTop w:val="77"/>
          <w:marBottom w:val="0"/>
          <w:divBdr>
            <w:top w:val="none" w:sz="0" w:space="0" w:color="auto"/>
            <w:left w:val="none" w:sz="0" w:space="0" w:color="auto"/>
            <w:bottom w:val="none" w:sz="0" w:space="0" w:color="auto"/>
            <w:right w:val="none" w:sz="0" w:space="0" w:color="auto"/>
          </w:divBdr>
        </w:div>
      </w:divsChild>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606379887">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sChild>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45444097">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1191143425">
          <w:marLeft w:val="403"/>
          <w:marRight w:val="0"/>
          <w:marTop w:val="7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sChild>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image" Target="media/image1.jpeg"/><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header" Target="header2.xml"/><Relationship Id="rId17" Type="http://schemas.openxmlformats.org/officeDocument/2006/relationships/footer" Target="footer2.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N6KZ5FJUH56N-2-1884</_dlc_DocId>
    <_dlc_DocIdUrl xmlns="61b4827f-6107-4548-85d2-bee677143c1f">
      <Url>https://projects.qualcomm.com/sites/avante/_layouts/15/DocIdRedir.aspx?ID=N6KZ5FJUH56N-2-1884</Url>
      <Description>N6KZ5FJUH56N-2-1884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A997F19B-9B68-4205-8F9E-D9ABE7AC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5.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6.xml><?xml version="1.0" encoding="utf-8"?>
<ds:datastoreItem xmlns:ds="http://schemas.openxmlformats.org/officeDocument/2006/customXml" ds:itemID="{0E1D07E2-6F65-D14F-92D1-C4CD0ABE4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1325</Words>
  <Characters>7107</Characters>
  <Application>Microsoft Macintosh Word</Application>
  <DocSecurity>0</DocSecurity>
  <Lines>157</Lines>
  <Paragraphs>73</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8359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Ahmed KASTTET</dc:creator>
  <cp:keywords/>
  <dc:description/>
  <cp:lastModifiedBy>Thierry Berisot</cp:lastModifiedBy>
  <cp:revision>8</cp:revision>
  <dcterms:created xsi:type="dcterms:W3CDTF">2017-08-11T09:18:00Z</dcterms:created>
  <dcterms:modified xsi:type="dcterms:W3CDTF">2017-08-11T10:05:00Z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y fmtid="{D5CDD505-2E9C-101B-9397-08002B2CF9AE}" pid="6" name="_NewReviewCycle">
    <vt:lpwstr/>
  </property>
</Properties>
</file>